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2DD" w:rsidRDefault="00D93534" w:rsidP="00E0245D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8.05pt;margin-top:11.05pt;width:43.2pt;height:57.6pt;z-index:251658240">
            <v:imagedata r:id="rId6" o:title=""/>
            <w10:wrap type="topAndBottom"/>
          </v:shape>
          <o:OLEObject Type="Embed" ProgID="MSPhotoEd.3" ShapeID="_x0000_s1027" DrawAspect="Content" ObjectID="_1667810739" r:id="rId7"/>
        </w:pict>
      </w:r>
    </w:p>
    <w:p w:rsidR="0096291C" w:rsidRPr="00C262DD" w:rsidRDefault="00C262DD" w:rsidP="00C262DD">
      <w:pPr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>РЕСПУБЛИКА КАРЕЛИЯ</w:t>
      </w:r>
    </w:p>
    <w:p w:rsidR="00C262DD" w:rsidRPr="00C262DD" w:rsidRDefault="00C262DD" w:rsidP="00C262DD">
      <w:pPr>
        <w:spacing w:after="0"/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>АДМИНИСТРАЦИЯ</w:t>
      </w:r>
    </w:p>
    <w:p w:rsidR="00C262DD" w:rsidRDefault="00C262DD" w:rsidP="00C262DD">
      <w:pPr>
        <w:spacing w:after="0"/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 xml:space="preserve">СОРТАВАЛЬСКОГО МУНИЦЫПАЛЬНОГО РАЙОНА </w:t>
      </w:r>
    </w:p>
    <w:p w:rsidR="00C262DD" w:rsidRPr="00C262DD" w:rsidRDefault="00C262DD" w:rsidP="00C262DD">
      <w:pPr>
        <w:spacing w:after="0"/>
        <w:ind w:firstLine="284"/>
        <w:jc w:val="center"/>
        <w:rPr>
          <w:rFonts w:ascii="Times New Roman" w:hAnsi="Times New Roman" w:cs="Times New Roman"/>
          <w:sz w:val="28"/>
        </w:rPr>
      </w:pPr>
    </w:p>
    <w:p w:rsidR="00C262DD" w:rsidRDefault="00C262DD" w:rsidP="00C262DD">
      <w:pPr>
        <w:ind w:firstLine="284"/>
        <w:jc w:val="center"/>
        <w:rPr>
          <w:rFonts w:ascii="Times New Roman" w:hAnsi="Times New Roman" w:cs="Times New Roman"/>
          <w:sz w:val="28"/>
        </w:rPr>
      </w:pPr>
      <w:r w:rsidRPr="00C262DD">
        <w:rPr>
          <w:rFonts w:ascii="Times New Roman" w:hAnsi="Times New Roman" w:cs="Times New Roman"/>
          <w:sz w:val="28"/>
        </w:rPr>
        <w:t xml:space="preserve">ПОСТАНОВЛЕНИЕ </w:t>
      </w:r>
    </w:p>
    <w:p w:rsidR="00C262DD" w:rsidRPr="00C262DD" w:rsidRDefault="00C262DD" w:rsidP="00C262DD">
      <w:pPr>
        <w:ind w:firstLine="284"/>
        <w:jc w:val="center"/>
        <w:rPr>
          <w:rFonts w:ascii="Times New Roman" w:hAnsi="Times New Roman" w:cs="Times New Roman"/>
          <w:sz w:val="28"/>
        </w:rPr>
      </w:pPr>
    </w:p>
    <w:p w:rsidR="0096291C" w:rsidRPr="00C262DD" w:rsidRDefault="00C262DD" w:rsidP="00C262DD">
      <w:pPr>
        <w:ind w:firstLine="284"/>
        <w:rPr>
          <w:rFonts w:ascii="Times New Roman" w:hAnsi="Times New Roman" w:cs="Times New Roman"/>
          <w:sz w:val="24"/>
        </w:rPr>
      </w:pPr>
      <w:r w:rsidRPr="00C262DD">
        <w:rPr>
          <w:rFonts w:ascii="Times New Roman" w:hAnsi="Times New Roman" w:cs="Times New Roman"/>
          <w:sz w:val="24"/>
        </w:rPr>
        <w:t>от «___»____</w:t>
      </w:r>
      <w:r>
        <w:rPr>
          <w:rFonts w:ascii="Times New Roman" w:hAnsi="Times New Roman" w:cs="Times New Roman"/>
          <w:sz w:val="24"/>
        </w:rPr>
        <w:t xml:space="preserve">__________2020 г.       </w:t>
      </w:r>
      <w:r w:rsidRPr="00C262DD">
        <w:rPr>
          <w:rFonts w:ascii="Times New Roman" w:hAnsi="Times New Roman" w:cs="Times New Roman"/>
          <w:sz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</w:t>
      </w:r>
      <w:r w:rsidRPr="00C262DD">
        <w:rPr>
          <w:rFonts w:ascii="Times New Roman" w:hAnsi="Times New Roman" w:cs="Times New Roman"/>
          <w:sz w:val="24"/>
        </w:rPr>
        <w:t>№____</w:t>
      </w:r>
    </w:p>
    <w:p w:rsidR="00C262DD" w:rsidRPr="00C262DD" w:rsidRDefault="00C262DD" w:rsidP="00C262DD">
      <w:pPr>
        <w:ind w:firstLine="284"/>
      </w:pPr>
    </w:p>
    <w:p w:rsidR="00C262DD" w:rsidRPr="002C44A1" w:rsidRDefault="0096291C" w:rsidP="002C44A1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  <w:r w:rsidRPr="002C44A1">
        <w:rPr>
          <w:rFonts w:ascii="Times New Roman" w:hAnsi="Times New Roman" w:cs="Times New Roman"/>
          <w:b/>
          <w:sz w:val="28"/>
        </w:rPr>
        <w:t xml:space="preserve">О внесении изменений в постановление  </w:t>
      </w:r>
      <w:r w:rsidR="001647C2">
        <w:rPr>
          <w:rFonts w:ascii="Times New Roman" w:hAnsi="Times New Roman" w:cs="Times New Roman"/>
          <w:b/>
          <w:sz w:val="28"/>
        </w:rPr>
        <w:t>а</w:t>
      </w:r>
      <w:r w:rsidR="002C44A1">
        <w:rPr>
          <w:rFonts w:ascii="Times New Roman" w:hAnsi="Times New Roman" w:cs="Times New Roman"/>
          <w:b/>
          <w:sz w:val="28"/>
        </w:rPr>
        <w:t>дминистрации Сортавальского муниципального района «Об утверждении Положения</w:t>
      </w:r>
    </w:p>
    <w:p w:rsidR="00C262DD" w:rsidRDefault="002C44A1" w:rsidP="002C44A1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</w:t>
      </w:r>
      <w:r w:rsidR="0096291C" w:rsidRPr="002C44A1">
        <w:rPr>
          <w:rFonts w:ascii="Times New Roman" w:hAnsi="Times New Roman" w:cs="Times New Roman"/>
          <w:b/>
          <w:sz w:val="28"/>
        </w:rPr>
        <w:t>б административной комиссии Сортавальского муниципального района» от 11.02.2013 г. № 16</w:t>
      </w:r>
    </w:p>
    <w:p w:rsidR="002C44A1" w:rsidRPr="002C44A1" w:rsidRDefault="002C44A1" w:rsidP="002C44A1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</w:rPr>
      </w:pPr>
    </w:p>
    <w:p w:rsidR="002C44A1" w:rsidRDefault="002C44A1" w:rsidP="002C44A1">
      <w:pPr>
        <w:ind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586BA1">
        <w:rPr>
          <w:rFonts w:ascii="Times New Roman" w:hAnsi="Times New Roman" w:cs="Times New Roman"/>
          <w:sz w:val="28"/>
        </w:rPr>
        <w:t>целях приведения</w:t>
      </w:r>
      <w:r>
        <w:rPr>
          <w:rFonts w:ascii="Times New Roman" w:hAnsi="Times New Roman" w:cs="Times New Roman"/>
          <w:sz w:val="28"/>
        </w:rPr>
        <w:t xml:space="preserve"> в соответствие с </w:t>
      </w:r>
      <w:r w:rsidR="00586BA1">
        <w:rPr>
          <w:rFonts w:ascii="Times New Roman" w:hAnsi="Times New Roman" w:cs="Times New Roman"/>
          <w:sz w:val="28"/>
        </w:rPr>
        <w:t xml:space="preserve">требованиями </w:t>
      </w:r>
      <w:r w:rsidRPr="002C44A1">
        <w:rPr>
          <w:rFonts w:ascii="Times New Roman" w:hAnsi="Times New Roman" w:cs="Times New Roman"/>
          <w:sz w:val="28"/>
        </w:rPr>
        <w:t>Закон</w:t>
      </w:r>
      <w:r w:rsidR="00586BA1">
        <w:rPr>
          <w:rFonts w:ascii="Times New Roman" w:hAnsi="Times New Roman" w:cs="Times New Roman"/>
          <w:sz w:val="28"/>
        </w:rPr>
        <w:t>а</w:t>
      </w:r>
      <w:r w:rsidRPr="002C44A1">
        <w:rPr>
          <w:rFonts w:ascii="Times New Roman" w:hAnsi="Times New Roman" w:cs="Times New Roman"/>
          <w:sz w:val="28"/>
        </w:rPr>
        <w:t xml:space="preserve"> Республики Карелия от 18 декабря 2012 г. N 1659-ЗРК "Об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Карелия" (с изменениями и дополнениями</w:t>
      </w:r>
      <w:r>
        <w:rPr>
          <w:rFonts w:ascii="Times New Roman" w:hAnsi="Times New Roman" w:cs="Times New Roman"/>
          <w:sz w:val="28"/>
        </w:rPr>
        <w:t xml:space="preserve"> от </w:t>
      </w:r>
      <w:r w:rsidRPr="002C44A1">
        <w:rPr>
          <w:rFonts w:ascii="Times New Roman" w:hAnsi="Times New Roman" w:cs="Times New Roman"/>
          <w:sz w:val="28"/>
        </w:rPr>
        <w:t>23 июля 2020 г.)</w:t>
      </w:r>
      <w:r w:rsidR="00586BA1">
        <w:rPr>
          <w:rFonts w:ascii="Times New Roman" w:hAnsi="Times New Roman" w:cs="Times New Roman"/>
          <w:sz w:val="28"/>
        </w:rPr>
        <w:t>, постановляю:</w:t>
      </w:r>
    </w:p>
    <w:p w:rsidR="00C262DD" w:rsidRDefault="0096291C" w:rsidP="00125F4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</w:rPr>
      </w:pPr>
      <w:r w:rsidRPr="00586BA1">
        <w:rPr>
          <w:rFonts w:ascii="Times New Roman" w:hAnsi="Times New Roman" w:cs="Times New Roman"/>
          <w:sz w:val="28"/>
        </w:rPr>
        <w:t>Внести изменения в постановление</w:t>
      </w:r>
      <w:r w:rsidR="00C262DD" w:rsidRPr="00586BA1">
        <w:rPr>
          <w:rFonts w:ascii="Times New Roman" w:hAnsi="Times New Roman" w:cs="Times New Roman"/>
          <w:sz w:val="28"/>
        </w:rPr>
        <w:t xml:space="preserve"> </w:t>
      </w:r>
      <w:r w:rsidR="00E0245D">
        <w:rPr>
          <w:rFonts w:ascii="Times New Roman" w:hAnsi="Times New Roman" w:cs="Times New Roman"/>
          <w:sz w:val="28"/>
        </w:rPr>
        <w:t>а</w:t>
      </w:r>
      <w:r w:rsidR="00586BA1" w:rsidRPr="00586BA1">
        <w:rPr>
          <w:rFonts w:ascii="Times New Roman" w:hAnsi="Times New Roman" w:cs="Times New Roman"/>
          <w:sz w:val="28"/>
        </w:rPr>
        <w:t>дминистрации Сортавальского муниципального района «Об утверждении Положения об административной комиссии Сортавальского муниципального района» от 11.02.2013 г. № 16, изложив Приложение № 1 в новой редакции</w:t>
      </w:r>
      <w:r w:rsidR="00586BA1">
        <w:rPr>
          <w:rFonts w:ascii="Times New Roman" w:hAnsi="Times New Roman" w:cs="Times New Roman"/>
          <w:sz w:val="28"/>
        </w:rPr>
        <w:t>.</w:t>
      </w:r>
      <w:r w:rsidR="0061346E" w:rsidRPr="00586BA1">
        <w:rPr>
          <w:rFonts w:ascii="Times New Roman" w:hAnsi="Times New Roman" w:cs="Times New Roman"/>
          <w:sz w:val="28"/>
        </w:rPr>
        <w:t xml:space="preserve"> </w:t>
      </w:r>
    </w:p>
    <w:p w:rsidR="00125F42" w:rsidRDefault="00125F42" w:rsidP="00125F4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Настоящее постановление опубликовать в газете «Ладога-Сортавала» и разместить на сайте</w:t>
      </w:r>
      <w:r w:rsidR="00E0245D">
        <w:rPr>
          <w:rFonts w:ascii="Times New Roman" w:hAnsi="Times New Roman" w:cs="Times New Roman"/>
          <w:sz w:val="28"/>
        </w:rPr>
        <w:t xml:space="preserve"> администрации </w:t>
      </w:r>
      <w:r>
        <w:rPr>
          <w:rFonts w:ascii="Times New Roman" w:hAnsi="Times New Roman" w:cs="Times New Roman"/>
          <w:sz w:val="28"/>
        </w:rPr>
        <w:t xml:space="preserve"> </w:t>
      </w:r>
      <w:r w:rsidR="00E0245D">
        <w:rPr>
          <w:rFonts w:ascii="Times New Roman" w:hAnsi="Times New Roman" w:cs="Times New Roman"/>
          <w:sz w:val="28"/>
        </w:rPr>
        <w:t>Сортавальского муниципального района в сети Интернет.</w:t>
      </w:r>
    </w:p>
    <w:p w:rsidR="00E0245D" w:rsidRDefault="00E0245D" w:rsidP="00E0245D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E0245D" w:rsidRDefault="00E0245D" w:rsidP="0096291C">
      <w:pPr>
        <w:ind w:firstLine="284"/>
        <w:jc w:val="both"/>
        <w:rPr>
          <w:rFonts w:ascii="Times New Roman" w:hAnsi="Times New Roman" w:cs="Times New Roman"/>
          <w:sz w:val="28"/>
        </w:rPr>
      </w:pPr>
    </w:p>
    <w:p w:rsidR="00C262DD" w:rsidRDefault="00C262DD" w:rsidP="001647C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администрации                                                                    </w:t>
      </w:r>
      <w:r w:rsidR="001647C2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>Л.П.</w:t>
      </w:r>
      <w:r w:rsidR="00E0245D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Гулевич</w:t>
      </w:r>
      <w:proofErr w:type="spellEnd"/>
    </w:p>
    <w:p w:rsidR="00D93534" w:rsidRPr="00D93534" w:rsidRDefault="00D93534" w:rsidP="00D93534">
      <w:pPr>
        <w:tabs>
          <w:tab w:val="left" w:pos="5914"/>
        </w:tabs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lastRenderedPageBreak/>
        <w:t>Приложение № 1</w:t>
      </w:r>
    </w:p>
    <w:p w:rsidR="00D93534" w:rsidRPr="00D93534" w:rsidRDefault="00D93534" w:rsidP="00D93534">
      <w:pPr>
        <w:tabs>
          <w:tab w:val="left" w:pos="5914"/>
        </w:tabs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D93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Утверждено</w:t>
      </w:r>
    </w:p>
    <w:p w:rsidR="00D93534" w:rsidRPr="00D93534" w:rsidRDefault="00D93534" w:rsidP="00D93534">
      <w:pPr>
        <w:tabs>
          <w:tab w:val="left" w:pos="5914"/>
        </w:tabs>
        <w:suppressAutoHyphens/>
        <w:spacing w:after="0" w:line="240" w:lineRule="auto"/>
        <w:jc w:val="right"/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</w:pP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 xml:space="preserve">                                                                                       Постановлением администрации</w:t>
      </w:r>
    </w:p>
    <w:p w:rsidR="00D93534" w:rsidRPr="00D93534" w:rsidRDefault="00D93534" w:rsidP="00D93534">
      <w:pPr>
        <w:tabs>
          <w:tab w:val="num" w:pos="0"/>
          <w:tab w:val="left" w:pos="5914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3534">
        <w:rPr>
          <w:rFonts w:ascii="Times New Roman" w:eastAsia="SimSun" w:hAnsi="Times New Roman" w:cs="Times New Roman"/>
          <w:kern w:val="1"/>
          <w:sz w:val="28"/>
          <w:szCs w:val="28"/>
          <w:lang w:eastAsia="ar-SA"/>
        </w:rPr>
        <w:t>Сортавальского муниципального района</w:t>
      </w:r>
    </w:p>
    <w:p w:rsidR="00D93534" w:rsidRPr="00D93534" w:rsidRDefault="00D93534" w:rsidP="00D93534">
      <w:pPr>
        <w:ind w:left="424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</w:t>
      </w:r>
      <w:r w:rsidRPr="00D935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№ ____  от « ___ »  __________ 2020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b/>
          <w:sz w:val="28"/>
        </w:rPr>
      </w:pPr>
    </w:p>
    <w:p w:rsidR="00D93534" w:rsidRPr="00D93534" w:rsidRDefault="00D93534" w:rsidP="00D93534">
      <w:pPr>
        <w:suppressAutoHyphens/>
        <w:spacing w:after="0" w:line="240" w:lineRule="auto"/>
        <w:ind w:left="-200" w:firstLine="2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935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ПОЛОЖЕНИЕ</w:t>
      </w:r>
    </w:p>
    <w:p w:rsidR="00D93534" w:rsidRPr="00D93534" w:rsidRDefault="00D93534" w:rsidP="00D93534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935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административной комиссии Сортавальского муниципального района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tabs>
          <w:tab w:val="num" w:pos="1008"/>
        </w:tabs>
        <w:jc w:val="both"/>
        <w:rPr>
          <w:rFonts w:ascii="Times New Roman" w:hAnsi="Times New Roman" w:cs="Times New Roman"/>
          <w:b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1. Общие положения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1.  Положение об административной комиссии Сортавальского муниципального района (далее - Положение) регулирует порядок  организации деятельности административной комиссии Сортавальского муниципального района  (далее - административная комиссия).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2. Административная комиссия создается правовым актом администрации Сортавальского муниципального района.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3.  В состав административной комиссии могут входить представители органов местного самоуправления Сортавальского муниципального района и поселений, входящих в состав Сортавальского муниципального района, представители правоохранительных органов, организаций, общественных объединений, осуществляющих свою деятельность на территории Сортавальского муниципального района.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Для решения вопроса о включении гражданина Российской Федерации в состав административной комиссии в администрацию Сортавальского муниципального района представляется письменное согласие кандидата на включение в состав административной комиссии с приложением копий документов, удостоверяющих личность, образование и место работы кандидата.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 Административная комиссия имеет круглую печать, содержащую ее полное наименование, штампы и бланки со своим наименованием.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5. Обеспечение деятельности административной комиссии осуществляется администрацией Сортавальского муниципального района.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lastRenderedPageBreak/>
        <w:t xml:space="preserve"> Статья 2. Состав административной комиссии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1.  Административная комиссия создается в следующем составе: председатель, заместитель председателя, специалист, обеспечивающий деятельность административной комиссии, иные члены административной комиссии.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2.   Срок полномочий членов административной комиссии составляет 4 года.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3.  </w:t>
      </w:r>
      <w:proofErr w:type="gramStart"/>
      <w:r w:rsidRPr="00D93534">
        <w:rPr>
          <w:rFonts w:ascii="Times New Roman" w:hAnsi="Times New Roman" w:cs="Times New Roman"/>
          <w:sz w:val="28"/>
        </w:rPr>
        <w:t>Численный и персональный состав административной комиссии, в том числе председатель, заместитель председателя, утверждается правовым актом администрации Сортавальского муниципального района  с учетом положений Закона Республики Карелия от 18 декабря 2012 года № 1659-ЗРК «Об административных комиссиях и наделении органов местного самоуправления отдельными  государственными полномочиями  Республики Карелия» с изменениями и дополнениями от  23.07.2020 г.</w:t>
      </w:r>
      <w:proofErr w:type="gramEnd"/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  Члены административной комиссии, в том числе председатель и заместитель председателя, осуществляют свою деятельность на безвозмездной основе. Специалист, обеспечивающий деятельность административной комиссии, осуществляет свою деятельность на постоянной и возмездной основе, за счет средств субвенций, предоставляемых бюджету Сортавальского муниципального района из бюджета Республики Карелия.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5.  </w:t>
      </w:r>
      <w:proofErr w:type="gramStart"/>
      <w:r w:rsidRPr="00D93534">
        <w:rPr>
          <w:rFonts w:ascii="Times New Roman" w:hAnsi="Times New Roman" w:cs="Times New Roman"/>
          <w:sz w:val="28"/>
        </w:rPr>
        <w:t xml:space="preserve">В случаях досрочного прекращения полномочий члена административной комиссии по основаниям, предусмотренным ст. 6 Закона Республики Карелия от 18 декабря 2012 года № 1659-ЗРК «Об административных комиссиях и наделении органов местного самоуправления отдельными  государственными полномочиями  Республики Карелия», администрация Сортавальского муниципального района назначает нового члена административной комиссии в десятидневный срок со дня прекращения указанных полномочий. </w:t>
      </w:r>
      <w:proofErr w:type="gramEnd"/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3. Полномочия и порядок деятельности административной комиссии</w:t>
      </w:r>
    </w:p>
    <w:p w:rsidR="00D93534" w:rsidRPr="00D93534" w:rsidRDefault="00D93534" w:rsidP="00D935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1. Административная комиссия рассматривает дела об административных правонарушениях, предусмотренных статьей ст. 7.2.1</w:t>
      </w:r>
      <w:r w:rsidRPr="00D93534">
        <w:rPr>
          <w:rFonts w:ascii="Times New Roman" w:hAnsi="Times New Roman" w:cs="Times New Roman"/>
          <w:b/>
          <w:bCs/>
          <w:sz w:val="28"/>
        </w:rPr>
        <w:t xml:space="preserve">. </w:t>
      </w:r>
      <w:r w:rsidRPr="00D93534">
        <w:rPr>
          <w:rFonts w:ascii="Times New Roman" w:hAnsi="Times New Roman" w:cs="Times New Roman"/>
          <w:sz w:val="28"/>
        </w:rPr>
        <w:t>Закона Республики Карелия от 15 мая 2008 года № 1191-ЗРК «Об административных правонарушениях» (N 1191-</w:t>
      </w:r>
      <w:r w:rsidRPr="00D93534">
        <w:rPr>
          <w:rFonts w:ascii="Times New Roman" w:hAnsi="Times New Roman" w:cs="Times New Roman"/>
          <w:bCs/>
          <w:sz w:val="28"/>
        </w:rPr>
        <w:t>ЗРК)</w:t>
      </w:r>
      <w:r w:rsidRPr="00D93534">
        <w:rPr>
          <w:rFonts w:ascii="Times New Roman" w:hAnsi="Times New Roman" w:cs="Times New Roman"/>
          <w:b/>
          <w:bCs/>
          <w:sz w:val="28"/>
        </w:rPr>
        <w:t xml:space="preserve"> </w:t>
      </w:r>
    </w:p>
    <w:p w:rsidR="00D93534" w:rsidRPr="00D93534" w:rsidRDefault="00D93534" w:rsidP="00D9353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lastRenderedPageBreak/>
        <w:t>2. Производство по делам об административных правонарушениях осуществляется в порядке, установленном Кодексом Российской Федерации об административных правонарушениях.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3.  Административная комиссия вправе рассматривать дела об административных правонарушениях, если на заседании присутствует большинство от установленного числа членов административной комиссии.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 Решения административной комиссии принимаются большинством голосов членов административной комиссии, присутствующих на заседании.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5. Члены административной комиссии обладают равными правами при рассмотрении дел об административных правонарушениях.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6.  При рассмотрении дела об административном правонарушении составляется протокол о рассмотрении дела об административном правонарушении, который подписывается председательствующим в заседании коллегиального органа и секретарем заседания административной комиссии. </w:t>
      </w:r>
    </w:p>
    <w:p w:rsidR="00D93534" w:rsidRPr="00D93534" w:rsidRDefault="00D93534" w:rsidP="00D93534">
      <w:pPr>
        <w:tabs>
          <w:tab w:val="num" w:pos="1152"/>
        </w:tabs>
        <w:jc w:val="both"/>
        <w:rPr>
          <w:rFonts w:ascii="Times New Roman" w:hAnsi="Times New Roman" w:cs="Times New Roman"/>
          <w:b/>
          <w:sz w:val="28"/>
        </w:rPr>
      </w:pPr>
      <w:r w:rsidRPr="00D93534">
        <w:rPr>
          <w:rFonts w:ascii="Times New Roman" w:hAnsi="Times New Roman" w:cs="Times New Roman"/>
          <w:b/>
          <w:sz w:val="28"/>
        </w:rPr>
        <w:t>Статья 4. Полномочия членов административной комиссии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numPr>
          <w:ilvl w:val="0"/>
          <w:numId w:val="3"/>
        </w:numPr>
        <w:tabs>
          <w:tab w:val="num" w:pos="993"/>
        </w:tabs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Члены административной комиссии вправе: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участвовать в подготовке заседаний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предварительно, до начала заседания административной комиссии, знакомиться с материалами дел об административных правонарушениях, внесенных на рассмотрение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вносить председателю административной комиссии предложения об отложении рассмотрения дел и о запросе дополнительных материалов по ним;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задавать вопросы лицам, участвующим в производстве по делу об административном правонарушении;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5)  участвовать в исследовании письменных и вещественных доказательств по делу об административном правонарушении;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6) участвовать в обсуждении принимаемых административной комиссией постановлений по рассматриваемым делам;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lastRenderedPageBreak/>
        <w:t>7) участвовать в голосовании при принятии административной комиссией постановлений по рассматриваемым делам;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8) осуществлять иные полномочия, отнесенные к их компетенции, предусмотренные действующим законодательством.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numPr>
          <w:ilvl w:val="0"/>
          <w:numId w:val="3"/>
        </w:numPr>
        <w:tabs>
          <w:tab w:val="num" w:pos="993"/>
        </w:tabs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Члены административной комиссии обязаны: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 присутствовать на заседаниях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в случае невозможности присутствовать на заседании административной комиссии информировать об этом председателя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незамедлительно в письменной форме сообщать председателю административной комиссии о наступлении обстоятельств, препятствующих в соответствии с Кодексом Российской Федерации об административных правонарушениях и  Законом Республики Карелия от 18 декабря 2012 года № 1659-ЗРК «Об административных комиссиях и наделении органов местного самоуправления отдельными  государственными полномочиями  Республики Карелия» осуществлению полномочий члена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    соблюдать общепринятые морально-этические нормы.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numPr>
          <w:ilvl w:val="0"/>
          <w:numId w:val="3"/>
        </w:numPr>
        <w:ind w:left="142" w:firstLine="578"/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Председатель административной комиссии имеет полномочия члена административной комиссии, а также: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 осуществляет руководство деятельностью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 председательствует на заседаниях административной комиссии и организует ее работу;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   планирует работу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   утверждает повестку заседаний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5)    назначает заседания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6) представляет интересы административной комиссии в органах государственной власти и иных государственных органах, органах местного самоуправления, перед должностными лицами и гражданами;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lastRenderedPageBreak/>
        <w:t xml:space="preserve">7)  обеспечивает представление отчетности о деятельности административной комиссии в орган исполнительной власти Республики Карелия, осуществляющий </w:t>
      </w:r>
      <w:proofErr w:type="gramStart"/>
      <w:r w:rsidRPr="00D93534">
        <w:rPr>
          <w:rFonts w:ascii="Times New Roman" w:hAnsi="Times New Roman" w:cs="Times New Roman"/>
          <w:sz w:val="28"/>
        </w:rPr>
        <w:t>контроль за</w:t>
      </w:r>
      <w:proofErr w:type="gramEnd"/>
      <w:r w:rsidRPr="00D93534">
        <w:rPr>
          <w:rFonts w:ascii="Times New Roman" w:hAnsi="Times New Roman" w:cs="Times New Roman"/>
          <w:sz w:val="28"/>
        </w:rPr>
        <w:t xml:space="preserve"> исполнением органами местного самоуправления отдельных государственных полномочий, а также главе администрации Сортавальского муниципального района;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8) осуществляет иные полномочия, отнесенные к его компетенции, предусмотренные действующим законодательством.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4. Заместитель председателя административной комиссии имеет полномочия члена административной комиссии, а также: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  выполняет поручения председателя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исполняет обязанности председателя административной комиссии в его отсутствие.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5. Специалист, обеспечивающий деятельность административной комиссии, имеет полномочия члена административной комиссии, а также: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1)   готовит повестку заседаний административной комиссии и представляет ее на утверждение председателю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2)  осуществляет подготовку дел об административных правонарушениях к рассмотрению на заседании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3)     обеспечивает ведение делопроизводства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4) обеспечивает извещение членов административной комиссии и лиц, участвующих в производстве по делам об административных правонарушениях, о времени и месте рассмотрения дел;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5)  обеспечивает подготовку и оформление в соответствии с требованиями, установленными Кодексом Российской Федерации об административных правонарушениях, проектов постановлений административной комиссии по рассматриваемым делам об административных правонарушениях;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lastRenderedPageBreak/>
        <w:t>6)  исполняет обязанности секретаря заседаний административной комиссии, ведет протоколы заседаний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7)    обеспечивает вручение либо отправки копий постановлений;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8)  обеспечивает принятие необходимых мер для обращения к исполнению постановлений административной комиссии о назначении административных наказаний, если иное не предусмотрено федеральным законодательством;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 xml:space="preserve">9) обеспечивает осуществление </w:t>
      </w:r>
      <w:proofErr w:type="gramStart"/>
      <w:r w:rsidRPr="00D93534">
        <w:rPr>
          <w:rFonts w:ascii="Times New Roman" w:hAnsi="Times New Roman" w:cs="Times New Roman"/>
          <w:sz w:val="28"/>
        </w:rPr>
        <w:t>контроля за</w:t>
      </w:r>
      <w:proofErr w:type="gramEnd"/>
      <w:r w:rsidRPr="00D93534">
        <w:rPr>
          <w:rFonts w:ascii="Times New Roman" w:hAnsi="Times New Roman" w:cs="Times New Roman"/>
          <w:sz w:val="28"/>
        </w:rPr>
        <w:t xml:space="preserve"> исполнением лицами, участвующими в производстве по делу, иными физическими и юридическими лицами вынесенных административной комиссией постановлений, если иное не предусмотрено федеральным законодательством;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10) составляет протоколы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 лица, не уплатившего административный штраф.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11)  обеспечивает учет и хранение материалов административной комиссии, оформление дел для сдачи в архив;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12)  обеспечивает ведение реестра граждан, материалы (дела) в отношении которых рассматриваются административной комиссией;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13)     готовит отчетность о деятельности административной комиссии;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14) иные действия, направленные на обеспечение деятельности административной комиссии, предусмотренные действующим законодательством.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D93534">
        <w:rPr>
          <w:rFonts w:ascii="Times New Roman" w:hAnsi="Times New Roman" w:cs="Times New Roman"/>
          <w:b/>
          <w:sz w:val="28"/>
        </w:rPr>
        <w:t>Статья 5. Заключительные положения</w:t>
      </w:r>
    </w:p>
    <w:p w:rsidR="00D93534" w:rsidRPr="00D93534" w:rsidRDefault="00D93534" w:rsidP="00D93534">
      <w:pPr>
        <w:jc w:val="both"/>
        <w:rPr>
          <w:rFonts w:ascii="Times New Roman" w:hAnsi="Times New Roman" w:cs="Times New Roman"/>
          <w:sz w:val="28"/>
        </w:rPr>
      </w:pPr>
      <w:r w:rsidRPr="00D93534">
        <w:rPr>
          <w:rFonts w:ascii="Times New Roman" w:hAnsi="Times New Roman" w:cs="Times New Roman"/>
          <w:sz w:val="28"/>
        </w:rPr>
        <w:t>Финансовое обеспечение создания и деятельности административной комиссии является расходным обязательством Республики Карелия.</w:t>
      </w:r>
    </w:p>
    <w:p w:rsidR="00D93534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p w:rsidR="00D93534" w:rsidRPr="0096291C" w:rsidRDefault="00D93534" w:rsidP="001647C2">
      <w:pPr>
        <w:jc w:val="both"/>
        <w:rPr>
          <w:rFonts w:ascii="Times New Roman" w:hAnsi="Times New Roman" w:cs="Times New Roman"/>
          <w:sz w:val="28"/>
        </w:rPr>
      </w:pPr>
    </w:p>
    <w:sectPr w:rsidR="00D93534" w:rsidRPr="00962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>
    <w:nsid w:val="71157462"/>
    <w:multiLevelType w:val="hybridMultilevel"/>
    <w:tmpl w:val="5B1A76AE"/>
    <w:lvl w:ilvl="0" w:tplc="65AE32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D34"/>
    <w:rsid w:val="00082689"/>
    <w:rsid w:val="00125F42"/>
    <w:rsid w:val="001647C2"/>
    <w:rsid w:val="002C44A1"/>
    <w:rsid w:val="00426D52"/>
    <w:rsid w:val="00586BA1"/>
    <w:rsid w:val="0061346E"/>
    <w:rsid w:val="0096291C"/>
    <w:rsid w:val="00A81D34"/>
    <w:rsid w:val="00C262DD"/>
    <w:rsid w:val="00CA3A71"/>
    <w:rsid w:val="00D27C18"/>
    <w:rsid w:val="00D93534"/>
    <w:rsid w:val="00E0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2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1691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МКУ "ХГ" юр.отдел</Company>
  <LinksUpToDate>false</LinksUpToDate>
  <CharactersWithSpaces>11314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WORKST011</dc:creator>
  <cp:lastModifiedBy>WORKST003</cp:lastModifiedBy>
  <cp:revision>3</cp:revision>
  <dcterms:created xsi:type="dcterms:W3CDTF">2020-11-25T06:13:00Z</dcterms:created>
  <dcterms:modified xsi:type="dcterms:W3CDTF">2020-11-25T08:59:00Z</dcterms:modified>
</cp:coreProperties>
</file>