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50A" w:rsidRDefault="00A7650A" w:rsidP="00A7650A">
      <w:pPr>
        <w:rPr>
          <w:b/>
          <w:sz w:val="28"/>
          <w:szCs w:val="28"/>
        </w:rPr>
      </w:pPr>
      <w:bookmarkStart w:id="0" w:name="_GoBack"/>
      <w:bookmarkEnd w:id="0"/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35pt;margin-top:.85pt;width:44.25pt;height:57.5pt;z-index:251659264" o:allowincell="f">
            <v:imagedata r:id="rId7" o:title=""/>
            <w10:wrap type="topAndBottom"/>
          </v:shape>
          <o:OLEObject Type="Embed" ProgID="MSPhotoEd.3" ShapeID="_x0000_s1026" DrawAspect="Content" ObjectID="_1718775971" r:id="rId8"/>
        </w:object>
      </w:r>
    </w:p>
    <w:p w:rsidR="00A7650A" w:rsidRDefault="00A7650A" w:rsidP="00A7650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A7650A" w:rsidRDefault="00A7650A" w:rsidP="00A7650A">
      <w:pPr>
        <w:jc w:val="center"/>
        <w:rPr>
          <w:sz w:val="16"/>
          <w:szCs w:val="16"/>
        </w:rPr>
      </w:pPr>
    </w:p>
    <w:p w:rsidR="00A7650A" w:rsidRDefault="00A7650A" w:rsidP="00A7650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A7650A" w:rsidRDefault="00A7650A" w:rsidP="00A7650A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A7650A" w:rsidRDefault="00A7650A" w:rsidP="00A7650A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A7650A" w:rsidRDefault="00A7650A" w:rsidP="00A7650A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A7650A" w:rsidRDefault="00A7650A" w:rsidP="00A7650A">
      <w:pPr>
        <w:jc w:val="center"/>
        <w:rPr>
          <w:sz w:val="20"/>
          <w:szCs w:val="20"/>
        </w:rPr>
      </w:pPr>
    </w:p>
    <w:p w:rsidR="00A7650A" w:rsidRDefault="00A7650A" w:rsidP="00A7650A">
      <w:pPr>
        <w:rPr>
          <w:sz w:val="28"/>
          <w:szCs w:val="28"/>
        </w:rPr>
      </w:pPr>
      <w:r>
        <w:rPr>
          <w:sz w:val="28"/>
          <w:szCs w:val="28"/>
        </w:rPr>
        <w:t>от «___» ___________ 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 № ___</w:t>
      </w:r>
    </w:p>
    <w:p w:rsidR="00A7650A" w:rsidRDefault="00A7650A" w:rsidP="00A7650A">
      <w:pPr>
        <w:jc w:val="center"/>
        <w:rPr>
          <w:b/>
          <w:sz w:val="16"/>
          <w:szCs w:val="16"/>
        </w:rPr>
      </w:pPr>
    </w:p>
    <w:p w:rsidR="00A7650A" w:rsidRDefault="00A7650A" w:rsidP="00A7650A">
      <w:pPr>
        <w:jc w:val="center"/>
        <w:rPr>
          <w:b/>
          <w:sz w:val="28"/>
          <w:szCs w:val="28"/>
        </w:rPr>
      </w:pPr>
    </w:p>
    <w:p w:rsidR="00A7650A" w:rsidRDefault="00A7650A" w:rsidP="00A7650A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земельного участка, расположенного на территории Кааламского сельского поселения</w:t>
      </w:r>
    </w:p>
    <w:p w:rsidR="00A7650A" w:rsidRDefault="00A7650A" w:rsidP="00A7650A">
      <w:pPr>
        <w:ind w:right="-2"/>
        <w:jc w:val="center"/>
        <w:rPr>
          <w:b/>
          <w:sz w:val="20"/>
          <w:szCs w:val="20"/>
        </w:rPr>
      </w:pPr>
    </w:p>
    <w:p w:rsidR="00A7650A" w:rsidRDefault="00A7650A" w:rsidP="00A7650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A7650A" w:rsidRDefault="00A7650A" w:rsidP="00A7650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«туристическое обслуживание» для земельного участка с кадастровым номером 10:07:0040901:222, расположенного в территориальной зоне «Р1» - зоне природного ландшафта по адресу: Российская Федерация, Республика Карелия, Сортавальский муниципальный район, Кааламское сельское поселение, п. Кирьявалахти (далее - Проект).</w:t>
      </w:r>
    </w:p>
    <w:p w:rsidR="00A7650A" w:rsidRDefault="00A7650A" w:rsidP="00A7650A">
      <w:pPr>
        <w:ind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экспозиций Проекта в течение всего периода его размещения;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7650A" w:rsidRDefault="00A7650A" w:rsidP="00A7650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7650A" w:rsidRDefault="00A7650A" w:rsidP="00A7650A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Кааламского сельского поселения. </w:t>
      </w:r>
    </w:p>
    <w:p w:rsidR="00A7650A" w:rsidRDefault="00A7650A" w:rsidP="00A7650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экспозиций участники публичных слушаний имеют право вносить предложения и замечания, касающиеся Проекта:</w:t>
      </w:r>
    </w:p>
    <w:p w:rsidR="00A7650A" w:rsidRDefault="00A7650A" w:rsidP="00A765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A7650A" w:rsidRDefault="00A7650A" w:rsidP="00A765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A7650A" w:rsidRDefault="00A7650A" w:rsidP="00A765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A7650A" w:rsidRDefault="00A7650A" w:rsidP="00A7650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7650A" w:rsidRDefault="00A7650A" w:rsidP="00A7650A">
      <w:pPr>
        <w:ind w:left="567"/>
        <w:jc w:val="both"/>
        <w:rPr>
          <w:sz w:val="28"/>
          <w:szCs w:val="28"/>
        </w:rPr>
      </w:pPr>
    </w:p>
    <w:p w:rsidR="00A7650A" w:rsidRDefault="00A7650A" w:rsidP="00A7650A">
      <w:pPr>
        <w:ind w:left="567"/>
        <w:jc w:val="both"/>
        <w:rPr>
          <w:sz w:val="28"/>
          <w:szCs w:val="28"/>
        </w:rPr>
      </w:pPr>
    </w:p>
    <w:bookmarkEnd w:id="1"/>
    <w:p w:rsidR="00A7650A" w:rsidRDefault="00A7650A" w:rsidP="00A7650A">
      <w:pPr>
        <w:ind w:right="-2"/>
        <w:rPr>
          <w:sz w:val="28"/>
          <w:szCs w:val="28"/>
        </w:rPr>
      </w:pPr>
    </w:p>
    <w:p w:rsidR="00A7650A" w:rsidRDefault="00A7650A" w:rsidP="00A7650A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A7650A" w:rsidRDefault="00A7650A" w:rsidP="00A7650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B8123B" w:rsidRDefault="00A7650A" w:rsidP="00A7650A">
      <w:r>
        <w:rPr>
          <w:sz w:val="28"/>
          <w:szCs w:val="28"/>
        </w:rPr>
        <w:t xml:space="preserve">муниципального района                                   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Р.Н. Гулевич</w:t>
      </w:r>
    </w:p>
    <w:sectPr w:rsidR="00B8123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D71" w:rsidRDefault="004B0D71" w:rsidP="00A7650A">
      <w:r>
        <w:separator/>
      </w:r>
    </w:p>
  </w:endnote>
  <w:endnote w:type="continuationSeparator" w:id="0">
    <w:p w:rsidR="004B0D71" w:rsidRDefault="004B0D71" w:rsidP="00A76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D71" w:rsidRDefault="004B0D71" w:rsidP="00A7650A">
      <w:r>
        <w:separator/>
      </w:r>
    </w:p>
  </w:footnote>
  <w:footnote w:type="continuationSeparator" w:id="0">
    <w:p w:rsidR="004B0D71" w:rsidRDefault="004B0D71" w:rsidP="00A76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50A" w:rsidRDefault="00A7650A" w:rsidP="00A7650A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F02"/>
    <w:rsid w:val="004B0D71"/>
    <w:rsid w:val="00784F02"/>
    <w:rsid w:val="00A7650A"/>
    <w:rsid w:val="00B8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6B433C8-C38A-4CA0-858C-CC694D0E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6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76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65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7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2022-07-08T05:59:00Z</dcterms:created>
  <dcterms:modified xsi:type="dcterms:W3CDTF">2022-07-08T06:00:00Z</dcterms:modified>
</cp:coreProperties>
</file>