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6C" w:rsidRDefault="00530AA4" w:rsidP="0088386C">
      <w:pPr>
        <w:jc w:val="center"/>
        <w:rPr>
          <w:b/>
          <w:i/>
        </w:rPr>
      </w:pPr>
      <w:r>
        <w:rPr>
          <w:b/>
          <w:i/>
        </w:rPr>
        <w:t xml:space="preserve">     </w:t>
      </w:r>
      <w:r w:rsidR="00263BD6">
        <w:rPr>
          <w:b/>
          <w:i/>
          <w:noProof/>
          <w:lang w:eastAsia="ru-RU"/>
        </w:rPr>
        <w:drawing>
          <wp:inline distT="0" distB="0" distL="0" distR="0">
            <wp:extent cx="699135" cy="914400"/>
            <wp:effectExtent l="0" t="0" r="5715" b="0"/>
            <wp:docPr id="1" name="ole_rId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e_rId2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</w:rPr>
        <w:br/>
      </w:r>
    </w:p>
    <w:p w:rsidR="00045D4F" w:rsidRDefault="00A414FE" w:rsidP="008838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045D4F" w:rsidRDefault="00045D4F" w:rsidP="0088386C">
      <w:pPr>
        <w:jc w:val="center"/>
        <w:rPr>
          <w:b/>
          <w:sz w:val="28"/>
          <w:szCs w:val="28"/>
        </w:rPr>
      </w:pPr>
    </w:p>
    <w:p w:rsidR="00045D4F" w:rsidRDefault="00A414FE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045D4F" w:rsidRDefault="00045D4F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045D4F" w:rsidRDefault="00A414FE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СОРТАВАЛЬСКОГО  МУНИЦИПАЛЬНОГО </w:t>
      </w:r>
      <w:r w:rsidR="00156435">
        <w:rPr>
          <w:b/>
          <w:sz w:val="28"/>
          <w:szCs w:val="28"/>
        </w:rPr>
        <w:t>ОКРУГА</w:t>
      </w:r>
    </w:p>
    <w:p w:rsidR="00045D4F" w:rsidRDefault="00045D4F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045D4F" w:rsidRDefault="00A414FE">
      <w:pPr>
        <w:tabs>
          <w:tab w:val="left" w:pos="6521"/>
        </w:tabs>
        <w:jc w:val="center"/>
      </w:pPr>
      <w:r>
        <w:rPr>
          <w:b/>
          <w:sz w:val="28"/>
          <w:szCs w:val="28"/>
        </w:rPr>
        <w:t>ПОСТАНОВЛЕНИЕ</w:t>
      </w:r>
    </w:p>
    <w:p w:rsidR="00045D4F" w:rsidRDefault="00045D4F">
      <w:pPr>
        <w:tabs>
          <w:tab w:val="left" w:pos="6521"/>
        </w:tabs>
        <w:rPr>
          <w:b/>
          <w:sz w:val="24"/>
          <w:szCs w:val="28"/>
        </w:rPr>
      </w:pPr>
    </w:p>
    <w:p w:rsidR="00045D4F" w:rsidRDefault="00045D4F">
      <w:pPr>
        <w:tabs>
          <w:tab w:val="left" w:pos="6521"/>
        </w:tabs>
        <w:rPr>
          <w:b/>
          <w:sz w:val="28"/>
          <w:szCs w:val="28"/>
        </w:rPr>
      </w:pPr>
    </w:p>
    <w:p w:rsidR="00045D4F" w:rsidRDefault="00156435">
      <w:pPr>
        <w:tabs>
          <w:tab w:val="left" w:pos="6521"/>
        </w:tabs>
        <w:rPr>
          <w:sz w:val="24"/>
          <w:szCs w:val="24"/>
        </w:rPr>
      </w:pPr>
      <w:r>
        <w:rPr>
          <w:sz w:val="28"/>
          <w:szCs w:val="28"/>
        </w:rPr>
        <w:t>От «</w:t>
      </w:r>
      <w:r w:rsidR="007B39CE">
        <w:rPr>
          <w:sz w:val="28"/>
          <w:szCs w:val="28"/>
        </w:rPr>
        <w:t>___</w:t>
      </w:r>
      <w:r>
        <w:rPr>
          <w:sz w:val="28"/>
          <w:szCs w:val="28"/>
        </w:rPr>
        <w:t xml:space="preserve">» </w:t>
      </w:r>
      <w:r w:rsidR="007B39CE">
        <w:rPr>
          <w:sz w:val="28"/>
          <w:szCs w:val="28"/>
        </w:rPr>
        <w:t>_______</w:t>
      </w:r>
      <w:r w:rsidR="00FE6CAA">
        <w:rPr>
          <w:sz w:val="28"/>
          <w:szCs w:val="28"/>
        </w:rPr>
        <w:t xml:space="preserve"> </w:t>
      </w:r>
      <w:r w:rsidR="00A1334B">
        <w:rPr>
          <w:sz w:val="28"/>
          <w:szCs w:val="28"/>
        </w:rPr>
        <w:t>202</w:t>
      </w:r>
      <w:r w:rsidR="007B39CE">
        <w:rPr>
          <w:sz w:val="28"/>
          <w:szCs w:val="28"/>
        </w:rPr>
        <w:t xml:space="preserve">6 </w:t>
      </w:r>
      <w:r w:rsidR="00A414FE">
        <w:rPr>
          <w:sz w:val="28"/>
          <w:szCs w:val="28"/>
        </w:rPr>
        <w:t xml:space="preserve">г.                                      </w:t>
      </w:r>
      <w:r w:rsidR="00A414FE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                  </w:t>
      </w:r>
      <w:r w:rsidR="00FE6CA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№ </w:t>
      </w:r>
      <w:r w:rsidR="007B39CE">
        <w:rPr>
          <w:sz w:val="28"/>
          <w:szCs w:val="28"/>
        </w:rPr>
        <w:t>___</w:t>
      </w:r>
    </w:p>
    <w:p w:rsidR="00045D4F" w:rsidRDefault="00045D4F">
      <w:pPr>
        <w:tabs>
          <w:tab w:val="left" w:pos="6521"/>
        </w:tabs>
        <w:rPr>
          <w:sz w:val="24"/>
          <w:szCs w:val="24"/>
        </w:rPr>
      </w:pPr>
    </w:p>
    <w:p w:rsidR="00045D4F" w:rsidRDefault="00045D4F">
      <w:pPr>
        <w:jc w:val="center"/>
        <w:rPr>
          <w:b/>
          <w:sz w:val="28"/>
          <w:szCs w:val="28"/>
        </w:rPr>
      </w:pPr>
    </w:p>
    <w:p w:rsidR="00045D4F" w:rsidRDefault="006C09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от 31 марта 2025 г. № 77 «</w:t>
      </w:r>
      <w:r w:rsidR="00A414FE">
        <w:rPr>
          <w:b/>
          <w:sz w:val="28"/>
          <w:szCs w:val="28"/>
        </w:rPr>
        <w:t xml:space="preserve">Об утверждении Порядка разработки, реализации и оценки эффективности  муниципальных программ Сортавальского муниципального </w:t>
      </w:r>
      <w:r>
        <w:rPr>
          <w:b/>
          <w:sz w:val="28"/>
          <w:szCs w:val="28"/>
        </w:rPr>
        <w:t>округа»</w:t>
      </w:r>
    </w:p>
    <w:p w:rsidR="00045D4F" w:rsidRDefault="00045D4F">
      <w:pPr>
        <w:jc w:val="center"/>
        <w:rPr>
          <w:b/>
          <w:sz w:val="28"/>
          <w:szCs w:val="28"/>
        </w:rPr>
      </w:pPr>
    </w:p>
    <w:p w:rsidR="00045D4F" w:rsidRDefault="00A414FE">
      <w:pPr>
        <w:autoSpaceDE w:val="0"/>
        <w:ind w:firstLine="567"/>
        <w:contextualSpacing/>
      </w:pPr>
      <w:r>
        <w:rPr>
          <w:sz w:val="28"/>
          <w:szCs w:val="28"/>
        </w:rPr>
        <w:t xml:space="preserve">В соответствии со ст.179 Бюджетного кодекса Российской Федерации, в целях повышения результативности и эффективности реализуемых в Сортавальском муниципальном </w:t>
      </w:r>
      <w:r w:rsidR="00156435">
        <w:rPr>
          <w:sz w:val="28"/>
          <w:szCs w:val="28"/>
        </w:rPr>
        <w:t>округе</w:t>
      </w:r>
      <w:r>
        <w:rPr>
          <w:sz w:val="28"/>
          <w:szCs w:val="28"/>
        </w:rPr>
        <w:t xml:space="preserve"> муниципальных программ:</w:t>
      </w:r>
    </w:p>
    <w:p w:rsidR="00045D4F" w:rsidRDefault="00045D4F">
      <w:pPr>
        <w:autoSpaceDE w:val="0"/>
        <w:ind w:firstLine="567"/>
        <w:contextualSpacing/>
        <w:rPr>
          <w:sz w:val="28"/>
          <w:szCs w:val="28"/>
        </w:rPr>
      </w:pPr>
    </w:p>
    <w:p w:rsidR="00045D4F" w:rsidRPr="006C098E" w:rsidRDefault="006C098E">
      <w:pPr>
        <w:numPr>
          <w:ilvl w:val="0"/>
          <w:numId w:val="2"/>
        </w:numPr>
        <w:autoSpaceDE w:val="0"/>
        <w:ind w:left="0" w:firstLine="567"/>
        <w:contextualSpacing/>
      </w:pPr>
      <w:r>
        <w:rPr>
          <w:sz w:val="28"/>
          <w:szCs w:val="28"/>
        </w:rPr>
        <w:t>Внести изменения в</w:t>
      </w:r>
      <w:r w:rsidR="00A414F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A414FE">
        <w:rPr>
          <w:sz w:val="28"/>
          <w:szCs w:val="28"/>
        </w:rPr>
        <w:t xml:space="preserve">Порядок разработки, реализации и оценки эффективности  муниципальных программ Сортавальского муниципального </w:t>
      </w:r>
      <w:r w:rsidR="00156435">
        <w:rPr>
          <w:sz w:val="28"/>
          <w:szCs w:val="28"/>
        </w:rPr>
        <w:t>округ</w:t>
      </w:r>
      <w:r w:rsidR="00A414FE">
        <w:rPr>
          <w:sz w:val="28"/>
          <w:szCs w:val="28"/>
        </w:rPr>
        <w:t>а</w:t>
      </w:r>
      <w:r>
        <w:rPr>
          <w:sz w:val="28"/>
          <w:szCs w:val="28"/>
        </w:rPr>
        <w:t>», утвержденный постановлением от 31 марта 2025 г. № 77</w:t>
      </w:r>
      <w:r w:rsidR="00A414FE">
        <w:rPr>
          <w:sz w:val="28"/>
          <w:szCs w:val="28"/>
        </w:rPr>
        <w:t xml:space="preserve"> (далее – Порядок)</w:t>
      </w:r>
      <w:r>
        <w:rPr>
          <w:sz w:val="28"/>
          <w:szCs w:val="28"/>
        </w:rPr>
        <w:t>, следующие изменения:</w:t>
      </w:r>
    </w:p>
    <w:p w:rsidR="006C098E" w:rsidRPr="006C098E" w:rsidRDefault="006C098E" w:rsidP="009401F8">
      <w:pPr>
        <w:pStyle w:val="af"/>
        <w:numPr>
          <w:ilvl w:val="1"/>
          <w:numId w:val="5"/>
        </w:numPr>
        <w:autoSpaceDE w:val="0"/>
        <w:rPr>
          <w:sz w:val="28"/>
          <w:szCs w:val="28"/>
        </w:rPr>
      </w:pPr>
      <w:r>
        <w:t xml:space="preserve">  </w:t>
      </w:r>
      <w:r w:rsidRPr="006C098E">
        <w:rPr>
          <w:sz w:val="16"/>
          <w:szCs w:val="16"/>
        </w:rPr>
        <w:t xml:space="preserve">   </w:t>
      </w:r>
      <w:r w:rsidRPr="006C098E">
        <w:rPr>
          <w:sz w:val="28"/>
          <w:szCs w:val="28"/>
        </w:rPr>
        <w:t>П</w:t>
      </w:r>
      <w:r w:rsidR="009401F8">
        <w:rPr>
          <w:sz w:val="28"/>
          <w:szCs w:val="28"/>
        </w:rPr>
        <w:t>.</w:t>
      </w:r>
      <w:r w:rsidRPr="006C098E">
        <w:rPr>
          <w:sz w:val="28"/>
          <w:szCs w:val="28"/>
        </w:rPr>
        <w:t>п</w:t>
      </w:r>
      <w:r w:rsidR="009401F8">
        <w:rPr>
          <w:sz w:val="28"/>
          <w:szCs w:val="28"/>
        </w:rPr>
        <w:t>.</w:t>
      </w:r>
      <w:r w:rsidRPr="006C098E">
        <w:rPr>
          <w:sz w:val="28"/>
          <w:szCs w:val="28"/>
        </w:rPr>
        <w:t>11 п.</w:t>
      </w:r>
      <w:r>
        <w:rPr>
          <w:sz w:val="28"/>
          <w:szCs w:val="28"/>
        </w:rPr>
        <w:t xml:space="preserve"> </w:t>
      </w:r>
      <w:r w:rsidRPr="006C098E">
        <w:rPr>
          <w:sz w:val="28"/>
          <w:szCs w:val="28"/>
        </w:rPr>
        <w:t xml:space="preserve">2.1. изложить в следующей редакции: </w:t>
      </w:r>
    </w:p>
    <w:p w:rsidR="006C098E" w:rsidRDefault="006C098E" w:rsidP="006C098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«11) иную информацию, в случае если правовыми актами Российской Федерации, Республики Карелия предусмотрено её включение в программы муниципальных образований, а также: </w:t>
      </w:r>
    </w:p>
    <w:p w:rsidR="006C098E" w:rsidRDefault="006C098E" w:rsidP="006C098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- общую информацию об общественных, научных и иных организациях при их участии в реализации муниципальной программы. Прогнозная (справочная) оценка расходов указанных юридических лиц приводится согласно таблице 4 Приложения № 2 к Порядку»;</w:t>
      </w:r>
    </w:p>
    <w:p w:rsidR="006C098E" w:rsidRDefault="006C098E" w:rsidP="009401F8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9401F8">
        <w:rPr>
          <w:sz w:val="28"/>
          <w:szCs w:val="28"/>
        </w:rPr>
        <w:t xml:space="preserve"> </w:t>
      </w:r>
      <w:r>
        <w:rPr>
          <w:sz w:val="28"/>
          <w:szCs w:val="28"/>
        </w:rPr>
        <w:t>п. 2.16. исключить</w:t>
      </w:r>
      <w:r w:rsidR="00E2690F">
        <w:rPr>
          <w:sz w:val="28"/>
          <w:szCs w:val="28"/>
        </w:rPr>
        <w:t>;</w:t>
      </w:r>
    </w:p>
    <w:p w:rsidR="00E2690F" w:rsidRPr="009401F8" w:rsidRDefault="009401F8" w:rsidP="009401F8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1.3.  </w:t>
      </w:r>
      <w:r w:rsidR="00E2690F" w:rsidRPr="009401F8">
        <w:rPr>
          <w:sz w:val="28"/>
          <w:szCs w:val="28"/>
        </w:rPr>
        <w:t>п. 3.6. изложить в следующей редакции:</w:t>
      </w:r>
    </w:p>
    <w:p w:rsidR="00E2690F" w:rsidRDefault="00E2690F" w:rsidP="00E2690F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«После согласования с соисполнителями и участниками проект муниципальной программы (проект изменений в муниципальную программу), на бумажном носителе и в электронном виде направляется ответственным исполнителем в контрольно-счетный комитет для проведения финансово-экономической экспертизы.</w:t>
      </w:r>
    </w:p>
    <w:p w:rsidR="00E2690F" w:rsidRDefault="00E2690F" w:rsidP="00E2690F">
      <w:pPr>
        <w:widowControl w:val="0"/>
        <w:autoSpaceDE w:val="0"/>
        <w:ind w:firstLine="567"/>
        <w:rPr>
          <w:sz w:val="28"/>
          <w:szCs w:val="28"/>
        </w:rPr>
      </w:pPr>
      <w:proofErr w:type="spellStart"/>
      <w:r w:rsidRPr="00AC73E9">
        <w:rPr>
          <w:sz w:val="28"/>
          <w:szCs w:val="28"/>
        </w:rPr>
        <w:t>Контрольно</w:t>
      </w:r>
      <w:proofErr w:type="spellEnd"/>
      <w:r w:rsidRPr="00AC73E9">
        <w:rPr>
          <w:sz w:val="28"/>
          <w:szCs w:val="28"/>
        </w:rPr>
        <w:t xml:space="preserve"> - счетный комитет Сортавальского муниципального округа </w:t>
      </w:r>
      <w:r w:rsidRPr="00AC73E9">
        <w:rPr>
          <w:sz w:val="28"/>
          <w:szCs w:val="28"/>
        </w:rPr>
        <w:lastRenderedPageBreak/>
        <w:t xml:space="preserve">готовит экспертное заключение на представленные проекты муниципальных программ в соответствии с регламентом </w:t>
      </w:r>
      <w:proofErr w:type="spellStart"/>
      <w:r w:rsidRPr="00AC73E9">
        <w:rPr>
          <w:sz w:val="28"/>
          <w:szCs w:val="28"/>
        </w:rPr>
        <w:t>контрольно</w:t>
      </w:r>
      <w:proofErr w:type="spellEnd"/>
      <w:r w:rsidRPr="00AC73E9">
        <w:rPr>
          <w:sz w:val="28"/>
          <w:szCs w:val="28"/>
        </w:rPr>
        <w:t xml:space="preserve"> - счетного комитета, в </w:t>
      </w:r>
      <w:proofErr w:type="gramStart"/>
      <w:r w:rsidRPr="00AC73E9">
        <w:rPr>
          <w:sz w:val="28"/>
          <w:szCs w:val="28"/>
        </w:rPr>
        <w:t>срок</w:t>
      </w:r>
      <w:proofErr w:type="gramEnd"/>
      <w:r w:rsidRPr="00AC73E9">
        <w:rPr>
          <w:sz w:val="28"/>
          <w:szCs w:val="28"/>
        </w:rPr>
        <w:t xml:space="preserve"> не превышающий 30 (тридцать) календарных дней с момента поступления проекта муниципальной программы.</w:t>
      </w:r>
      <w:r>
        <w:rPr>
          <w:sz w:val="28"/>
          <w:szCs w:val="28"/>
        </w:rPr>
        <w:t>»</w:t>
      </w:r>
      <w:r w:rsidR="00677432">
        <w:rPr>
          <w:sz w:val="28"/>
          <w:szCs w:val="28"/>
        </w:rPr>
        <w:t>;</w:t>
      </w:r>
    </w:p>
    <w:p w:rsidR="00677432" w:rsidRDefault="00677432" w:rsidP="00E2690F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>
        <w:rPr>
          <w:b/>
          <w:sz w:val="28"/>
          <w:szCs w:val="28"/>
        </w:rPr>
        <w:t>Таблицу 4 Приложения № 2</w:t>
      </w:r>
      <w:r>
        <w:rPr>
          <w:sz w:val="28"/>
          <w:szCs w:val="28"/>
        </w:rPr>
        <w:t xml:space="preserve"> к Порядку «</w:t>
      </w:r>
      <w:r w:rsidR="005F3E97">
        <w:rPr>
          <w:sz w:val="28"/>
          <w:szCs w:val="28"/>
        </w:rPr>
        <w:t>И</w:t>
      </w:r>
      <w:r>
        <w:rPr>
          <w:sz w:val="28"/>
          <w:szCs w:val="28"/>
        </w:rPr>
        <w:t>нформация о средствах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8"/>
          <w:szCs w:val="28"/>
        </w:rPr>
        <w:t>федерального бюджета, бюджета Республики Карелия, внебюджетных источников,  в случае привлечения указанных средств на реализацию основных мероприятий (мероприятия) муниципальной программы (подпрограмм)»</w:t>
      </w:r>
      <w:r w:rsidR="005F3E97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 в соответствии с приложением №1 к настоящему постановлению;</w:t>
      </w:r>
    </w:p>
    <w:p w:rsidR="005F3E97" w:rsidRDefault="005F3E97" w:rsidP="005F3E97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>
        <w:rPr>
          <w:b/>
          <w:sz w:val="28"/>
          <w:szCs w:val="28"/>
        </w:rPr>
        <w:t xml:space="preserve">Таблицу 9 Приложения № 2 </w:t>
      </w:r>
      <w:r w:rsidRPr="005F3E97">
        <w:rPr>
          <w:sz w:val="28"/>
          <w:szCs w:val="28"/>
        </w:rPr>
        <w:t>к Порядку</w:t>
      </w:r>
      <w:r>
        <w:rPr>
          <w:sz w:val="28"/>
          <w:szCs w:val="28"/>
        </w:rPr>
        <w:t xml:space="preserve">  «</w:t>
      </w:r>
      <w:r w:rsidRPr="005F3E97">
        <w:rPr>
          <w:sz w:val="28"/>
          <w:szCs w:val="28"/>
        </w:rPr>
        <w:t>Информация</w:t>
      </w:r>
      <w:r>
        <w:rPr>
          <w:sz w:val="28"/>
          <w:szCs w:val="28"/>
        </w:rPr>
        <w:t xml:space="preserve"> </w:t>
      </w:r>
      <w:r w:rsidRPr="005F3E97">
        <w:rPr>
          <w:sz w:val="28"/>
          <w:szCs w:val="28"/>
        </w:rPr>
        <w:t>о расходах бюджета Сортавальского муниципального округа, бюджета Республики Карелия, федерального бюджета, внебюджетных источников на реализацию целей муниципальной программы</w:t>
      </w:r>
      <w:r>
        <w:rPr>
          <w:sz w:val="28"/>
          <w:szCs w:val="28"/>
        </w:rPr>
        <w:t xml:space="preserve"> </w:t>
      </w:r>
      <w:r w:rsidRPr="005F3E97">
        <w:rPr>
          <w:sz w:val="28"/>
          <w:szCs w:val="28"/>
        </w:rPr>
        <w:t>муниципального округа (городского округа) (тыс. руб.)</w:t>
      </w:r>
      <w:r>
        <w:rPr>
          <w:sz w:val="28"/>
          <w:szCs w:val="28"/>
        </w:rPr>
        <w:t>» изложить в новой редакции в соответствии с приложением №</w:t>
      </w:r>
      <w:r w:rsidR="009401F8">
        <w:rPr>
          <w:sz w:val="28"/>
          <w:szCs w:val="28"/>
        </w:rPr>
        <w:t xml:space="preserve"> </w:t>
      </w:r>
      <w:r>
        <w:rPr>
          <w:sz w:val="28"/>
          <w:szCs w:val="28"/>
        </w:rPr>
        <w:t>2 к настоящему постановлению</w:t>
      </w:r>
      <w:r w:rsidR="009401F8">
        <w:rPr>
          <w:sz w:val="28"/>
          <w:szCs w:val="28"/>
        </w:rPr>
        <w:t>.</w:t>
      </w:r>
    </w:p>
    <w:p w:rsidR="009401F8" w:rsidRDefault="009401F8" w:rsidP="005F3E97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2.  Настоящее постановление вступает в силу с момента его подписания.</w:t>
      </w:r>
    </w:p>
    <w:p w:rsidR="008B6D1B" w:rsidRPr="00156435" w:rsidRDefault="009401F8" w:rsidP="009401F8">
      <w:pPr>
        <w:widowControl w:val="0"/>
        <w:autoSpaceDE w:val="0"/>
        <w:ind w:firstLine="567"/>
        <w:rPr>
          <w:color w:val="FF0000"/>
        </w:rPr>
      </w:pPr>
      <w:r>
        <w:rPr>
          <w:sz w:val="28"/>
          <w:szCs w:val="28"/>
        </w:rPr>
        <w:t xml:space="preserve">3. </w:t>
      </w:r>
      <w:proofErr w:type="gramStart"/>
      <w:r w:rsidR="008B6D1B">
        <w:rPr>
          <w:sz w:val="28"/>
          <w:szCs w:val="28"/>
        </w:rPr>
        <w:t>Контроль за</w:t>
      </w:r>
      <w:proofErr w:type="gramEnd"/>
      <w:r w:rsidR="008B6D1B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Сортавальского муниципального округа по экономике и финансам.</w:t>
      </w:r>
    </w:p>
    <w:p w:rsidR="00045D4F" w:rsidRDefault="00045D4F" w:rsidP="008B6D1B">
      <w:pPr>
        <w:tabs>
          <w:tab w:val="left" w:pos="851"/>
        </w:tabs>
        <w:ind w:left="567"/>
        <w:contextualSpacing/>
        <w:rPr>
          <w:sz w:val="28"/>
          <w:szCs w:val="28"/>
        </w:rPr>
      </w:pPr>
    </w:p>
    <w:p w:rsidR="00045D4F" w:rsidRDefault="00045D4F">
      <w:pPr>
        <w:autoSpaceDE w:val="0"/>
        <w:ind w:firstLine="540"/>
        <w:rPr>
          <w:sz w:val="28"/>
          <w:szCs w:val="28"/>
        </w:rPr>
      </w:pPr>
    </w:p>
    <w:p w:rsidR="005A416E" w:rsidRDefault="005A416E">
      <w:pPr>
        <w:autoSpaceDE w:val="0"/>
        <w:ind w:firstLine="540"/>
        <w:rPr>
          <w:sz w:val="28"/>
          <w:szCs w:val="28"/>
        </w:rPr>
      </w:pPr>
    </w:p>
    <w:p w:rsidR="00045D4F" w:rsidRDefault="00A414FE" w:rsidP="00156435">
      <w:pPr>
        <w:jc w:val="left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56435">
        <w:rPr>
          <w:sz w:val="28"/>
          <w:szCs w:val="28"/>
        </w:rPr>
        <w:t xml:space="preserve"> Сортавальского</w:t>
      </w:r>
      <w:r w:rsidR="00156435">
        <w:rPr>
          <w:sz w:val="28"/>
          <w:szCs w:val="28"/>
        </w:rPr>
        <w:br/>
        <w:t xml:space="preserve">муниципального округа </w:t>
      </w: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156435">
        <w:rPr>
          <w:sz w:val="28"/>
          <w:szCs w:val="28"/>
        </w:rPr>
        <w:t>С.В.</w:t>
      </w:r>
      <w:r w:rsidR="00263BD6">
        <w:rPr>
          <w:sz w:val="28"/>
          <w:szCs w:val="28"/>
        </w:rPr>
        <w:t xml:space="preserve"> </w:t>
      </w:r>
      <w:proofErr w:type="spellStart"/>
      <w:r w:rsidR="00156435">
        <w:rPr>
          <w:sz w:val="28"/>
          <w:szCs w:val="28"/>
        </w:rPr>
        <w:t>Крупин</w:t>
      </w:r>
      <w:proofErr w:type="spellEnd"/>
    </w:p>
    <w:p w:rsidR="00045D4F" w:rsidRDefault="00045D4F" w:rsidP="003755A8">
      <w:pPr>
        <w:jc w:val="right"/>
        <w:rPr>
          <w:sz w:val="28"/>
          <w:szCs w:val="28"/>
        </w:rPr>
      </w:pPr>
    </w:p>
    <w:p w:rsidR="00045D4F" w:rsidRDefault="00045D4F">
      <w:pPr>
        <w:jc w:val="center"/>
        <w:rPr>
          <w:b/>
          <w:bCs/>
          <w:color w:val="26282F"/>
          <w:sz w:val="28"/>
          <w:szCs w:val="28"/>
        </w:rPr>
      </w:pPr>
      <w:bookmarkStart w:id="0" w:name="sub_1021"/>
      <w:bookmarkStart w:id="1" w:name="sub_1030"/>
      <w:bookmarkEnd w:id="0"/>
      <w:bookmarkEnd w:id="1"/>
    </w:p>
    <w:p w:rsidR="00045D4F" w:rsidRDefault="00045D4F">
      <w:pPr>
        <w:jc w:val="center"/>
        <w:rPr>
          <w:b/>
          <w:bCs/>
          <w:color w:val="26282F"/>
          <w:sz w:val="28"/>
          <w:szCs w:val="28"/>
        </w:rPr>
      </w:pPr>
    </w:p>
    <w:p w:rsidR="00045D4F" w:rsidRDefault="00045D4F">
      <w:pPr>
        <w:jc w:val="center"/>
        <w:rPr>
          <w:b/>
          <w:bCs/>
          <w:color w:val="26282F"/>
          <w:sz w:val="28"/>
          <w:szCs w:val="28"/>
        </w:rPr>
      </w:pPr>
    </w:p>
    <w:p w:rsidR="00045D4F" w:rsidRDefault="00045D4F">
      <w:pPr>
        <w:jc w:val="right"/>
        <w:rPr>
          <w:b/>
          <w:bCs/>
          <w:color w:val="26282F"/>
          <w:sz w:val="28"/>
          <w:szCs w:val="28"/>
        </w:rPr>
      </w:pPr>
    </w:p>
    <w:p w:rsidR="00045D4F" w:rsidRDefault="00045D4F">
      <w:pPr>
        <w:jc w:val="left"/>
        <w:rPr>
          <w:b/>
          <w:bCs/>
          <w:color w:val="26282F"/>
          <w:sz w:val="28"/>
          <w:szCs w:val="28"/>
        </w:rPr>
      </w:pPr>
    </w:p>
    <w:p w:rsidR="00045D4F" w:rsidRDefault="00A414FE">
      <w:pPr>
        <w:jc w:val="left"/>
        <w:rPr>
          <w:b/>
          <w:bCs/>
          <w:color w:val="26282F"/>
          <w:sz w:val="28"/>
          <w:szCs w:val="28"/>
        </w:rPr>
        <w:sectPr w:rsidR="00045D4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5" w:right="707" w:bottom="993" w:left="1559" w:header="709" w:footer="0" w:gutter="0"/>
          <w:cols w:space="720"/>
          <w:formProt w:val="0"/>
          <w:titlePg/>
          <w:docGrid w:linePitch="360"/>
        </w:sectPr>
      </w:pPr>
      <w:r>
        <w:rPr>
          <w:b/>
          <w:bCs/>
          <w:color w:val="26282F"/>
          <w:sz w:val="28"/>
          <w:szCs w:val="28"/>
        </w:rPr>
        <w:t xml:space="preserve"> </w:t>
      </w:r>
    </w:p>
    <w:p w:rsidR="009401F8" w:rsidRDefault="009401F8" w:rsidP="003755A8">
      <w:pPr>
        <w:jc w:val="right"/>
        <w:rPr>
          <w:b/>
          <w:bCs/>
          <w:color w:val="26282F"/>
          <w:sz w:val="16"/>
          <w:szCs w:val="16"/>
        </w:rPr>
      </w:pPr>
    </w:p>
    <w:p w:rsidR="009401F8" w:rsidRDefault="009401F8" w:rsidP="003755A8">
      <w:pPr>
        <w:jc w:val="right"/>
        <w:rPr>
          <w:b/>
          <w:bCs/>
          <w:color w:val="26282F"/>
          <w:sz w:val="16"/>
          <w:szCs w:val="16"/>
        </w:rPr>
      </w:pPr>
    </w:p>
    <w:p w:rsidR="003755A8" w:rsidRDefault="00A414FE" w:rsidP="003755A8">
      <w:pPr>
        <w:jc w:val="right"/>
        <w:rPr>
          <w:sz w:val="16"/>
          <w:szCs w:val="16"/>
        </w:rPr>
      </w:pPr>
      <w:r w:rsidRPr="003755A8">
        <w:rPr>
          <w:b/>
          <w:bCs/>
          <w:color w:val="26282F"/>
          <w:sz w:val="16"/>
          <w:szCs w:val="16"/>
        </w:rPr>
        <w:t xml:space="preserve">Приложение № </w:t>
      </w:r>
      <w:r w:rsidR="003755A8" w:rsidRPr="003755A8">
        <w:rPr>
          <w:b/>
          <w:bCs/>
          <w:color w:val="26282F"/>
          <w:sz w:val="16"/>
          <w:szCs w:val="16"/>
        </w:rPr>
        <w:t>1</w:t>
      </w:r>
      <w:r w:rsidRPr="003755A8">
        <w:rPr>
          <w:b/>
          <w:bCs/>
          <w:color w:val="26282F"/>
          <w:sz w:val="16"/>
          <w:szCs w:val="16"/>
        </w:rPr>
        <w:t xml:space="preserve"> к П</w:t>
      </w:r>
      <w:r w:rsidR="003755A8" w:rsidRPr="003755A8">
        <w:rPr>
          <w:b/>
          <w:bCs/>
          <w:color w:val="26282F"/>
          <w:sz w:val="16"/>
          <w:szCs w:val="16"/>
        </w:rPr>
        <w:t>остановлению</w:t>
      </w:r>
      <w:r w:rsidR="003755A8" w:rsidRPr="003755A8">
        <w:rPr>
          <w:sz w:val="16"/>
          <w:szCs w:val="16"/>
        </w:rPr>
        <w:t xml:space="preserve"> </w:t>
      </w:r>
    </w:p>
    <w:p w:rsidR="003755A8" w:rsidRDefault="003755A8" w:rsidP="003755A8">
      <w:pPr>
        <w:jc w:val="right"/>
        <w:rPr>
          <w:b/>
          <w:bCs/>
          <w:color w:val="26282F"/>
          <w:sz w:val="16"/>
          <w:szCs w:val="16"/>
        </w:rPr>
      </w:pPr>
      <w:r>
        <w:rPr>
          <w:sz w:val="16"/>
          <w:szCs w:val="16"/>
        </w:rPr>
        <w:t>«</w:t>
      </w:r>
      <w:r w:rsidRPr="003755A8">
        <w:rPr>
          <w:b/>
          <w:bCs/>
          <w:color w:val="26282F"/>
          <w:sz w:val="16"/>
          <w:szCs w:val="16"/>
        </w:rPr>
        <w:t xml:space="preserve">О внесении изменений в постановление от 31 марта 2025 г. № 77 </w:t>
      </w:r>
    </w:p>
    <w:p w:rsidR="003755A8" w:rsidRDefault="003755A8" w:rsidP="003755A8">
      <w:pPr>
        <w:jc w:val="right"/>
        <w:rPr>
          <w:b/>
          <w:bCs/>
          <w:color w:val="26282F"/>
          <w:sz w:val="16"/>
          <w:szCs w:val="16"/>
        </w:rPr>
      </w:pPr>
      <w:r w:rsidRPr="003755A8">
        <w:rPr>
          <w:b/>
          <w:bCs/>
          <w:color w:val="26282F"/>
          <w:sz w:val="16"/>
          <w:szCs w:val="16"/>
        </w:rPr>
        <w:t xml:space="preserve">«Об утверждении Порядка разработки, реализации и оценки </w:t>
      </w:r>
    </w:p>
    <w:p w:rsidR="003755A8" w:rsidRDefault="003755A8" w:rsidP="003755A8">
      <w:pPr>
        <w:jc w:val="right"/>
        <w:rPr>
          <w:b/>
          <w:bCs/>
          <w:color w:val="26282F"/>
          <w:sz w:val="16"/>
          <w:szCs w:val="16"/>
        </w:rPr>
      </w:pPr>
      <w:r w:rsidRPr="003755A8">
        <w:rPr>
          <w:b/>
          <w:bCs/>
          <w:color w:val="26282F"/>
          <w:sz w:val="16"/>
          <w:szCs w:val="16"/>
        </w:rPr>
        <w:t xml:space="preserve">эффективности  муниципальных программ </w:t>
      </w:r>
    </w:p>
    <w:p w:rsidR="00045D4F" w:rsidRDefault="003755A8" w:rsidP="003755A8">
      <w:pPr>
        <w:jc w:val="right"/>
        <w:rPr>
          <w:b/>
          <w:bCs/>
          <w:color w:val="26282F"/>
          <w:sz w:val="16"/>
          <w:szCs w:val="16"/>
        </w:rPr>
      </w:pPr>
      <w:r w:rsidRPr="003755A8">
        <w:rPr>
          <w:b/>
          <w:bCs/>
          <w:color w:val="26282F"/>
          <w:sz w:val="16"/>
          <w:szCs w:val="16"/>
        </w:rPr>
        <w:t>Сортавальского муниципального округа»</w:t>
      </w:r>
    </w:p>
    <w:p w:rsidR="003755A8" w:rsidRPr="003755A8" w:rsidRDefault="003755A8" w:rsidP="003755A8">
      <w:pPr>
        <w:jc w:val="right"/>
        <w:rPr>
          <w:b/>
          <w:bCs/>
          <w:color w:val="26282F"/>
          <w:sz w:val="16"/>
          <w:szCs w:val="16"/>
        </w:rPr>
      </w:pPr>
      <w:r>
        <w:rPr>
          <w:b/>
          <w:bCs/>
          <w:color w:val="26282F"/>
          <w:sz w:val="16"/>
          <w:szCs w:val="16"/>
        </w:rPr>
        <w:t>От____________________2026 г. № ______</w:t>
      </w:r>
    </w:p>
    <w:p w:rsidR="00045D4F" w:rsidRPr="00A414FE" w:rsidRDefault="00045D4F">
      <w:pPr>
        <w:widowControl w:val="0"/>
        <w:autoSpaceDE w:val="0"/>
        <w:spacing w:after="108"/>
        <w:jc w:val="right"/>
        <w:outlineLvl w:val="0"/>
        <w:rPr>
          <w:b/>
          <w:bCs/>
          <w:color w:val="26282F"/>
          <w:sz w:val="24"/>
          <w:szCs w:val="24"/>
        </w:rPr>
      </w:pPr>
    </w:p>
    <w:p w:rsidR="00045D4F" w:rsidRDefault="00A414FE">
      <w:pPr>
        <w:tabs>
          <w:tab w:val="left" w:pos="567"/>
        </w:tabs>
        <w:autoSpaceDE w:val="0"/>
        <w:ind w:firstLine="540"/>
        <w:jc w:val="right"/>
        <w:rPr>
          <w:sz w:val="22"/>
          <w:szCs w:val="22"/>
        </w:rPr>
      </w:pPr>
      <w:r>
        <w:rPr>
          <w:b/>
          <w:sz w:val="24"/>
          <w:szCs w:val="24"/>
        </w:rPr>
        <w:t>Таблица 4</w:t>
      </w:r>
    </w:p>
    <w:p w:rsidR="00045D4F" w:rsidRPr="003755A8" w:rsidRDefault="005F3E97">
      <w:pPr>
        <w:autoSpaceDE w:val="0"/>
        <w:jc w:val="center"/>
        <w:rPr>
          <w:b/>
          <w:sz w:val="24"/>
          <w:szCs w:val="24"/>
        </w:rPr>
      </w:pPr>
      <w:r w:rsidRPr="003755A8">
        <w:rPr>
          <w:b/>
          <w:sz w:val="24"/>
          <w:szCs w:val="24"/>
        </w:rPr>
        <w:t xml:space="preserve">Информация о средствах федерального бюджета, бюджета Республики Карелия, внебюджетных источников </w:t>
      </w:r>
      <w:r w:rsidR="00A414FE" w:rsidRPr="003755A8">
        <w:rPr>
          <w:b/>
          <w:sz w:val="24"/>
          <w:szCs w:val="24"/>
        </w:rPr>
        <w:t xml:space="preserve">на реализацию муниципальной программы __________________________________________ Сортавальского муниципального </w:t>
      </w:r>
      <w:r w:rsidR="00156435" w:rsidRPr="003755A8">
        <w:rPr>
          <w:b/>
          <w:sz w:val="24"/>
          <w:szCs w:val="24"/>
        </w:rPr>
        <w:t>округ</w:t>
      </w:r>
      <w:r w:rsidR="00A414FE" w:rsidRPr="003755A8">
        <w:rPr>
          <w:b/>
          <w:sz w:val="24"/>
          <w:szCs w:val="24"/>
        </w:rPr>
        <w:t xml:space="preserve">а (тыс. руб.) </w:t>
      </w:r>
    </w:p>
    <w:tbl>
      <w:tblPr>
        <w:tblW w:w="15314" w:type="dxa"/>
        <w:tblInd w:w="-75" w:type="dxa"/>
        <w:tblBorders>
          <w:top w:val="single" w:sz="6" w:space="0" w:color="000000"/>
          <w:left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8"/>
        <w:gridCol w:w="3118"/>
        <w:gridCol w:w="3004"/>
        <w:gridCol w:w="3896"/>
        <w:gridCol w:w="981"/>
        <w:gridCol w:w="1140"/>
        <w:gridCol w:w="1042"/>
        <w:gridCol w:w="505"/>
      </w:tblGrid>
      <w:tr w:rsidR="00045D4F">
        <w:trPr>
          <w:cantSplit/>
          <w:trHeight w:val="360"/>
          <w:tblHeader/>
        </w:trPr>
        <w:tc>
          <w:tcPr>
            <w:tcW w:w="162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Статус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9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Источники финансового обеспечения</w:t>
            </w:r>
          </w:p>
        </w:tc>
        <w:tc>
          <w:tcPr>
            <w:tcW w:w="36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 xml:space="preserve">Оценка расходов    </w:t>
            </w:r>
            <w:r>
              <w:br/>
              <w:t>(тыс. руб.), годы</w:t>
            </w:r>
          </w:p>
        </w:tc>
      </w:tr>
      <w:tr w:rsidR="00045D4F">
        <w:trPr>
          <w:cantSplit/>
          <w:trHeight w:val="840"/>
          <w:tblHeader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</w:pPr>
          </w:p>
        </w:tc>
        <w:tc>
          <w:tcPr>
            <w:tcW w:w="6900" w:type="dxa"/>
            <w:gridSpan w:val="2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proofErr w:type="spellStart"/>
            <w:r>
              <w:t>очере</w:t>
            </w:r>
            <w:proofErr w:type="gramStart"/>
            <w:r>
              <w:t>д</w:t>
            </w:r>
            <w:proofErr w:type="spellEnd"/>
            <w:r>
              <w:t>-</w:t>
            </w:r>
            <w:proofErr w:type="gramEnd"/>
            <w:r>
              <w:br/>
              <w:t xml:space="preserve">ной </w:t>
            </w:r>
            <w:r>
              <w:br/>
              <w:t>год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первый</w:t>
            </w:r>
            <w:r>
              <w:br/>
              <w:t xml:space="preserve">год   </w:t>
            </w:r>
            <w:r>
              <w:br/>
            </w:r>
            <w:proofErr w:type="spellStart"/>
            <w:proofErr w:type="gramStart"/>
            <w:r>
              <w:t>плано-вого</w:t>
            </w:r>
            <w:proofErr w:type="spellEnd"/>
            <w:proofErr w:type="gramEnd"/>
            <w:r>
              <w:t xml:space="preserve">  </w:t>
            </w:r>
            <w:r>
              <w:br/>
              <w:t>периода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второй</w:t>
            </w:r>
            <w:r>
              <w:br/>
              <w:t xml:space="preserve">год   </w:t>
            </w:r>
            <w:r>
              <w:br/>
            </w:r>
            <w:proofErr w:type="spellStart"/>
            <w:r>
              <w:t>план</w:t>
            </w:r>
            <w:proofErr w:type="gramStart"/>
            <w:r>
              <w:t>о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>
              <w:t>вого</w:t>
            </w:r>
            <w:proofErr w:type="spellEnd"/>
            <w:r>
              <w:t xml:space="preserve">  </w:t>
            </w:r>
            <w:r>
              <w:br/>
              <w:t>периода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...</w:t>
            </w:r>
          </w:p>
        </w:tc>
      </w:tr>
      <w:tr w:rsidR="00045D4F">
        <w:trPr>
          <w:cantSplit/>
          <w:trHeight w:val="240"/>
          <w:tblHeader/>
        </w:trPr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2</w:t>
            </w:r>
          </w:p>
        </w:tc>
        <w:tc>
          <w:tcPr>
            <w:tcW w:w="6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3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4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5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6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7</w:t>
            </w:r>
          </w:p>
        </w:tc>
      </w:tr>
      <w:tr w:rsidR="00045D4F">
        <w:trPr>
          <w:cantSplit/>
          <w:trHeight w:val="240"/>
        </w:trPr>
        <w:tc>
          <w:tcPr>
            <w:tcW w:w="162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Муниципальная     </w:t>
            </w:r>
            <w:r>
              <w:br/>
              <w:t xml:space="preserve">программа  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6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Всего                       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135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бюджет Сортавальского муниципального </w:t>
            </w:r>
            <w:r w:rsidR="00156435">
              <w:t>округ</w:t>
            </w:r>
            <w:r>
              <w:t xml:space="preserve">а 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 бюджета муниципального образования   </w:t>
            </w:r>
          </w:p>
        </w:tc>
        <w:tc>
          <w:tcPr>
            <w:tcW w:w="98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126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средства, поступающие в бюджет Сортавальского муниципального </w:t>
            </w:r>
            <w:r w:rsidR="00156435">
              <w:t>округ</w:t>
            </w:r>
            <w:r>
              <w:t>а из бюджета Республики Карелия</w:t>
            </w:r>
          </w:p>
        </w:tc>
        <w:tc>
          <w:tcPr>
            <w:tcW w:w="98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697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средства, поступающие в бюджет Сортавальского муниципального </w:t>
            </w:r>
            <w:r w:rsidR="00156435">
              <w:t>округ</w:t>
            </w:r>
            <w:r>
              <w:t>а из федерального бюджета</w:t>
            </w:r>
          </w:p>
        </w:tc>
        <w:tc>
          <w:tcPr>
            <w:tcW w:w="98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240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6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другие источники (юридические лица и др.)  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240"/>
        </w:trPr>
        <w:tc>
          <w:tcPr>
            <w:tcW w:w="162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>Подпрограмма 1</w:t>
            </w:r>
            <w:r w:rsidR="005F3E97">
              <w:t>/</w:t>
            </w:r>
          </w:p>
          <w:p w:rsidR="00045D4F" w:rsidRDefault="00A414FE">
            <w:pPr>
              <w:autoSpaceDE w:val="0"/>
              <w:jc w:val="left"/>
            </w:pPr>
            <w:r>
              <w:t>(Основное мероприятие (мероприятие</w:t>
            </w:r>
            <w:proofErr w:type="gramStart"/>
            <w:r>
              <w:t>1</w:t>
            </w:r>
            <w:proofErr w:type="gramEnd"/>
            <w:r>
              <w:t>) &lt;1&gt;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6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Всего                       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111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бюджет Сортавальского муниципального </w:t>
            </w:r>
            <w:r w:rsidR="00156435">
              <w:t>округ</w:t>
            </w:r>
            <w:r>
              <w:t xml:space="preserve">а 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 бюджета муниципального образования   </w:t>
            </w:r>
          </w:p>
        </w:tc>
        <w:tc>
          <w:tcPr>
            <w:tcW w:w="98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150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средства, поступающие в бюджет Сортавальского муниципального </w:t>
            </w:r>
            <w:r w:rsidR="00156435">
              <w:t>округ</w:t>
            </w:r>
            <w:r>
              <w:t>а из бюджета Республики Карелия</w:t>
            </w:r>
          </w:p>
        </w:tc>
        <w:tc>
          <w:tcPr>
            <w:tcW w:w="98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150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средства, поступающие в бюджет Сортавальского муниципального </w:t>
            </w:r>
            <w:r w:rsidR="00156435">
              <w:t>округ</w:t>
            </w:r>
            <w:r>
              <w:t>а из федерального бюджета</w:t>
            </w:r>
          </w:p>
        </w:tc>
        <w:tc>
          <w:tcPr>
            <w:tcW w:w="98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264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6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другие источники (юридические лица и др.)  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</w:tbl>
    <w:p w:rsidR="00045D4F" w:rsidRDefault="00A414FE" w:rsidP="005F3E97">
      <w:pPr>
        <w:autoSpaceDE w:val="0"/>
        <w:ind w:firstLine="540"/>
        <w:jc w:val="left"/>
        <w:rPr>
          <w:sz w:val="22"/>
          <w:szCs w:val="22"/>
        </w:rPr>
        <w:sectPr w:rsidR="00045D4F" w:rsidSect="009401F8">
          <w:headerReference w:type="default" r:id="rId15"/>
          <w:pgSz w:w="16838" w:h="11906" w:orient="landscape"/>
          <w:pgMar w:top="-110" w:right="1134" w:bottom="426" w:left="1134" w:header="133" w:footer="0" w:gutter="0"/>
          <w:cols w:space="720"/>
          <w:formProt w:val="0"/>
          <w:docGrid w:linePitch="299"/>
        </w:sectPr>
      </w:pPr>
      <w:r>
        <w:rPr>
          <w:sz w:val="22"/>
          <w:szCs w:val="22"/>
        </w:rPr>
        <w:t>&lt;1</w:t>
      </w:r>
      <w:proofErr w:type="gramStart"/>
      <w:r>
        <w:rPr>
          <w:sz w:val="22"/>
          <w:szCs w:val="22"/>
        </w:rPr>
        <w:t>&gt; В</w:t>
      </w:r>
      <w:proofErr w:type="gramEnd"/>
      <w:r>
        <w:rPr>
          <w:sz w:val="22"/>
          <w:szCs w:val="22"/>
        </w:rPr>
        <w:t xml:space="preserve"> случае отсутствия подпрограмм.</w:t>
      </w:r>
    </w:p>
    <w:p w:rsidR="003755A8" w:rsidRDefault="003755A8" w:rsidP="003755A8">
      <w:pPr>
        <w:jc w:val="right"/>
        <w:rPr>
          <w:sz w:val="16"/>
          <w:szCs w:val="16"/>
        </w:rPr>
      </w:pPr>
      <w:r w:rsidRPr="003755A8">
        <w:rPr>
          <w:b/>
          <w:bCs/>
          <w:color w:val="26282F"/>
          <w:sz w:val="16"/>
          <w:szCs w:val="16"/>
        </w:rPr>
        <w:lastRenderedPageBreak/>
        <w:t xml:space="preserve">Приложение № </w:t>
      </w:r>
      <w:r>
        <w:rPr>
          <w:b/>
          <w:bCs/>
          <w:color w:val="26282F"/>
          <w:sz w:val="16"/>
          <w:szCs w:val="16"/>
        </w:rPr>
        <w:t>2</w:t>
      </w:r>
      <w:r w:rsidRPr="003755A8">
        <w:rPr>
          <w:b/>
          <w:bCs/>
          <w:color w:val="26282F"/>
          <w:sz w:val="16"/>
          <w:szCs w:val="16"/>
        </w:rPr>
        <w:t xml:space="preserve"> к Постановлению</w:t>
      </w:r>
      <w:r w:rsidRPr="003755A8">
        <w:rPr>
          <w:sz w:val="16"/>
          <w:szCs w:val="16"/>
        </w:rPr>
        <w:t xml:space="preserve"> </w:t>
      </w:r>
    </w:p>
    <w:p w:rsidR="003755A8" w:rsidRDefault="003755A8" w:rsidP="003755A8">
      <w:pPr>
        <w:jc w:val="right"/>
        <w:rPr>
          <w:b/>
          <w:bCs/>
          <w:color w:val="26282F"/>
          <w:sz w:val="16"/>
          <w:szCs w:val="16"/>
        </w:rPr>
      </w:pPr>
      <w:r>
        <w:rPr>
          <w:sz w:val="16"/>
          <w:szCs w:val="16"/>
        </w:rPr>
        <w:t>«</w:t>
      </w:r>
      <w:r w:rsidRPr="003755A8">
        <w:rPr>
          <w:b/>
          <w:bCs/>
          <w:color w:val="26282F"/>
          <w:sz w:val="16"/>
          <w:szCs w:val="16"/>
        </w:rPr>
        <w:t xml:space="preserve">О внесении изменений в постановление от 31 марта 2025 г. № 77 </w:t>
      </w:r>
    </w:p>
    <w:p w:rsidR="003755A8" w:rsidRDefault="003755A8" w:rsidP="003755A8">
      <w:pPr>
        <w:jc w:val="right"/>
        <w:rPr>
          <w:b/>
          <w:bCs/>
          <w:color w:val="26282F"/>
          <w:sz w:val="16"/>
          <w:szCs w:val="16"/>
        </w:rPr>
      </w:pPr>
      <w:r w:rsidRPr="003755A8">
        <w:rPr>
          <w:b/>
          <w:bCs/>
          <w:color w:val="26282F"/>
          <w:sz w:val="16"/>
          <w:szCs w:val="16"/>
        </w:rPr>
        <w:t xml:space="preserve">«Об утверждении Порядка разработки, реализации и оценки </w:t>
      </w:r>
    </w:p>
    <w:p w:rsidR="003755A8" w:rsidRDefault="003755A8" w:rsidP="003755A8">
      <w:pPr>
        <w:jc w:val="right"/>
        <w:rPr>
          <w:b/>
          <w:bCs/>
          <w:color w:val="26282F"/>
          <w:sz w:val="16"/>
          <w:szCs w:val="16"/>
        </w:rPr>
      </w:pPr>
      <w:r w:rsidRPr="003755A8">
        <w:rPr>
          <w:b/>
          <w:bCs/>
          <w:color w:val="26282F"/>
          <w:sz w:val="16"/>
          <w:szCs w:val="16"/>
        </w:rPr>
        <w:t xml:space="preserve">эффективности  муниципальных программ </w:t>
      </w:r>
    </w:p>
    <w:p w:rsidR="003755A8" w:rsidRDefault="003755A8" w:rsidP="003755A8">
      <w:pPr>
        <w:jc w:val="right"/>
        <w:rPr>
          <w:b/>
          <w:bCs/>
          <w:color w:val="26282F"/>
          <w:sz w:val="16"/>
          <w:szCs w:val="16"/>
        </w:rPr>
      </w:pPr>
      <w:r w:rsidRPr="003755A8">
        <w:rPr>
          <w:b/>
          <w:bCs/>
          <w:color w:val="26282F"/>
          <w:sz w:val="16"/>
          <w:szCs w:val="16"/>
        </w:rPr>
        <w:t>Сортавальского муниципального округа»</w:t>
      </w:r>
    </w:p>
    <w:p w:rsidR="003755A8" w:rsidRPr="003755A8" w:rsidRDefault="003755A8" w:rsidP="003755A8">
      <w:pPr>
        <w:jc w:val="right"/>
        <w:rPr>
          <w:b/>
          <w:bCs/>
          <w:color w:val="26282F"/>
          <w:sz w:val="16"/>
          <w:szCs w:val="16"/>
        </w:rPr>
      </w:pPr>
      <w:r>
        <w:rPr>
          <w:b/>
          <w:bCs/>
          <w:color w:val="26282F"/>
          <w:sz w:val="16"/>
          <w:szCs w:val="16"/>
        </w:rPr>
        <w:t>От____________________2026 г. № ______</w:t>
      </w:r>
    </w:p>
    <w:p w:rsidR="003755A8" w:rsidRDefault="003755A8">
      <w:pPr>
        <w:widowControl w:val="0"/>
        <w:autoSpaceDE w:val="0"/>
        <w:spacing w:after="108"/>
        <w:jc w:val="right"/>
        <w:outlineLvl w:val="0"/>
        <w:rPr>
          <w:b/>
          <w:bCs/>
          <w:color w:val="26282F"/>
          <w:sz w:val="24"/>
          <w:szCs w:val="24"/>
        </w:rPr>
      </w:pPr>
    </w:p>
    <w:p w:rsidR="00045D4F" w:rsidRDefault="00A414FE">
      <w:pPr>
        <w:widowControl w:val="0"/>
        <w:autoSpaceDE w:val="0"/>
        <w:spacing w:after="108"/>
        <w:jc w:val="right"/>
        <w:outlineLvl w:val="0"/>
      </w:pPr>
      <w:proofErr w:type="spellStart"/>
      <w:r>
        <w:rPr>
          <w:b/>
          <w:bCs/>
          <w:color w:val="26282F"/>
          <w:sz w:val="24"/>
          <w:szCs w:val="24"/>
          <w:lang w:val="en-US"/>
        </w:rPr>
        <w:t>Таблица</w:t>
      </w:r>
      <w:proofErr w:type="spellEnd"/>
      <w:r>
        <w:rPr>
          <w:b/>
          <w:bCs/>
          <w:color w:val="26282F"/>
          <w:sz w:val="24"/>
          <w:szCs w:val="24"/>
          <w:lang w:val="en-US"/>
        </w:rPr>
        <w:t xml:space="preserve"> </w:t>
      </w:r>
      <w:r>
        <w:rPr>
          <w:b/>
          <w:bCs/>
          <w:color w:val="26282F"/>
          <w:sz w:val="24"/>
          <w:szCs w:val="24"/>
        </w:rPr>
        <w:t>9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Информация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 расходах бюджета Сортавальского муниципального </w:t>
      </w:r>
      <w:r w:rsidR="00156435">
        <w:rPr>
          <w:b/>
          <w:bCs/>
          <w:sz w:val="24"/>
          <w:szCs w:val="24"/>
        </w:rPr>
        <w:t>округ</w:t>
      </w:r>
      <w:r>
        <w:rPr>
          <w:b/>
          <w:bCs/>
          <w:sz w:val="24"/>
          <w:szCs w:val="24"/>
        </w:rPr>
        <w:t xml:space="preserve">а, бюджета Республики Карелия, федерального бюджета,  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внебюджетных источников </w:t>
      </w:r>
      <w:r w:rsidR="003755A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на реализацию целей муниципальной программы</w:t>
      </w:r>
    </w:p>
    <w:p w:rsidR="00045D4F" w:rsidRDefault="00A414FE" w:rsidP="003755A8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муниципального </w:t>
      </w:r>
      <w:r w:rsidR="00156435">
        <w:rPr>
          <w:b/>
          <w:bCs/>
          <w:sz w:val="24"/>
          <w:szCs w:val="24"/>
        </w:rPr>
        <w:t>округ</w:t>
      </w:r>
      <w:r>
        <w:rPr>
          <w:b/>
          <w:bCs/>
          <w:sz w:val="24"/>
          <w:szCs w:val="24"/>
        </w:rPr>
        <w:t>а  (тыс. руб.)</w:t>
      </w:r>
    </w:p>
    <w:tbl>
      <w:tblPr>
        <w:tblW w:w="15460" w:type="dxa"/>
        <w:tblInd w:w="-75" w:type="dxa"/>
        <w:tblBorders>
          <w:top w:val="single" w:sz="6" w:space="0" w:color="000000"/>
          <w:left w:val="single" w:sz="6" w:space="0" w:color="000000"/>
          <w:bottom w:val="single" w:sz="6" w:space="0" w:color="000000"/>
          <w:insideH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3"/>
        <w:gridCol w:w="4270"/>
        <w:gridCol w:w="3393"/>
        <w:gridCol w:w="14"/>
        <w:gridCol w:w="3158"/>
        <w:gridCol w:w="1584"/>
        <w:gridCol w:w="1138"/>
      </w:tblGrid>
      <w:tr w:rsidR="00045D4F" w:rsidTr="003755A8">
        <w:trPr>
          <w:cantSplit/>
          <w:trHeight w:val="1115"/>
          <w:tblHeader/>
        </w:trPr>
        <w:tc>
          <w:tcPr>
            <w:tcW w:w="1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Статус</w:t>
            </w:r>
          </w:p>
        </w:tc>
        <w:tc>
          <w:tcPr>
            <w:tcW w:w="4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муниципальной программы, подпрограммы   муниципальной программы,  основных мероприятий </w:t>
            </w:r>
          </w:p>
        </w:tc>
        <w:tc>
          <w:tcPr>
            <w:tcW w:w="65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финансового</w:t>
            </w:r>
            <w:r>
              <w:rPr>
                <w:sz w:val="24"/>
                <w:szCs w:val="24"/>
              </w:rPr>
              <w:br/>
              <w:t>обеспечения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Оценка </w:t>
            </w:r>
            <w:r>
              <w:rPr>
                <w:sz w:val="24"/>
                <w:szCs w:val="24"/>
              </w:rPr>
              <w:br/>
              <w:t>расходов</w:t>
            </w:r>
            <w:r>
              <w:rPr>
                <w:sz w:val="24"/>
                <w:szCs w:val="24"/>
              </w:rPr>
              <w:br/>
              <w:t>&lt;1&gt;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Факт</w:t>
            </w:r>
            <w:proofErr w:type="gramStart"/>
            <w:r>
              <w:rPr>
                <w:sz w:val="24"/>
                <w:szCs w:val="24"/>
              </w:rPr>
              <w:t>и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ческие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расходы</w:t>
            </w:r>
          </w:p>
        </w:tc>
      </w:tr>
      <w:tr w:rsidR="00045D4F" w:rsidTr="003755A8">
        <w:trPr>
          <w:cantSplit/>
          <w:trHeight w:val="240"/>
        </w:trPr>
        <w:tc>
          <w:tcPr>
            <w:tcW w:w="1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5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45D4F" w:rsidTr="003755A8">
        <w:trPr>
          <w:cantSplit/>
          <w:trHeight w:val="240"/>
        </w:trPr>
        <w:tc>
          <w:tcPr>
            <w:tcW w:w="190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</w:t>
            </w:r>
          </w:p>
        </w:tc>
        <w:tc>
          <w:tcPr>
            <w:tcW w:w="427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5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                     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3755A8" w:rsidTr="003755A8">
        <w:trPr>
          <w:cantSplit/>
          <w:trHeight w:val="126"/>
        </w:trPr>
        <w:tc>
          <w:tcPr>
            <w:tcW w:w="1903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39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 w:rsidP="00B15EDA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Сортавальского муниципального округа </w:t>
            </w:r>
          </w:p>
        </w:tc>
        <w:tc>
          <w:tcPr>
            <w:tcW w:w="3172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5A8" w:rsidRPr="00BB7458" w:rsidRDefault="003755A8" w:rsidP="003755A8">
            <w:r w:rsidRPr="00BB7458">
              <w:t xml:space="preserve">средства бюджета Сортавальского муниципального </w:t>
            </w:r>
            <w:r>
              <w:t>округа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3755A8" w:rsidTr="003755A8">
        <w:trPr>
          <w:cantSplit/>
          <w:trHeight w:val="126"/>
        </w:trPr>
        <w:tc>
          <w:tcPr>
            <w:tcW w:w="1903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393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jc w:val="left"/>
              <w:rPr>
                <w:sz w:val="24"/>
                <w:szCs w:val="24"/>
              </w:rPr>
            </w:pPr>
          </w:p>
        </w:tc>
        <w:tc>
          <w:tcPr>
            <w:tcW w:w="3172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5A8" w:rsidRPr="00BB7458" w:rsidRDefault="003755A8" w:rsidP="002461EF">
            <w:r w:rsidRPr="00BB7458">
              <w:t>средства, поступающие в бюджет Сорт</w:t>
            </w:r>
            <w:r>
              <w:t>авальского муниципального округа</w:t>
            </w:r>
            <w:r w:rsidRPr="00BB7458">
              <w:t xml:space="preserve"> из Федерального бюджета</w:t>
            </w:r>
          </w:p>
        </w:tc>
        <w:tc>
          <w:tcPr>
            <w:tcW w:w="158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3755A8" w:rsidTr="003755A8">
        <w:trPr>
          <w:cantSplit/>
          <w:trHeight w:val="135"/>
        </w:trPr>
        <w:tc>
          <w:tcPr>
            <w:tcW w:w="1903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393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3755A8" w:rsidRPr="00BB7458" w:rsidRDefault="003755A8" w:rsidP="002461EF">
            <w:r w:rsidRPr="00BB7458">
              <w:t>средства, поступающие в бюджет Сорт</w:t>
            </w:r>
            <w:r>
              <w:t>авальского муниципального округа</w:t>
            </w:r>
            <w:r w:rsidRPr="00BB7458">
              <w:t xml:space="preserve"> из бюджета Республики Карелия</w:t>
            </w:r>
          </w:p>
        </w:tc>
        <w:tc>
          <w:tcPr>
            <w:tcW w:w="158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 w:rsidTr="003755A8">
        <w:trPr>
          <w:cantSplit/>
          <w:trHeight w:val="261"/>
        </w:trPr>
        <w:tc>
          <w:tcPr>
            <w:tcW w:w="1903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565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источники (юридические лица и др.)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 w:rsidTr="003755A8">
        <w:trPr>
          <w:cantSplit/>
          <w:trHeight w:val="240"/>
        </w:trPr>
        <w:tc>
          <w:tcPr>
            <w:tcW w:w="1903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Подпро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рамма</w:t>
            </w:r>
            <w:proofErr w:type="spellEnd"/>
            <w:r>
              <w:rPr>
                <w:sz w:val="24"/>
                <w:szCs w:val="24"/>
              </w:rPr>
              <w:t xml:space="preserve"> 1  </w:t>
            </w:r>
          </w:p>
        </w:tc>
        <w:tc>
          <w:tcPr>
            <w:tcW w:w="4270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565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                     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3755A8" w:rsidTr="003755A8">
        <w:trPr>
          <w:cantSplit/>
          <w:trHeight w:val="150"/>
        </w:trPr>
        <w:tc>
          <w:tcPr>
            <w:tcW w:w="1903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0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407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jc w:val="left"/>
              <w:rPr>
                <w:sz w:val="24"/>
                <w:szCs w:val="24"/>
              </w:rPr>
            </w:pPr>
          </w:p>
        </w:tc>
        <w:tc>
          <w:tcPr>
            <w:tcW w:w="31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5A8" w:rsidRPr="001620FE" w:rsidRDefault="003755A8" w:rsidP="00217591">
            <w:r w:rsidRPr="001620FE">
              <w:t>средства бюджета Сортавальского муниципального округа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3755A8" w:rsidTr="003755A8">
        <w:trPr>
          <w:cantSplit/>
          <w:trHeight w:val="150"/>
        </w:trPr>
        <w:tc>
          <w:tcPr>
            <w:tcW w:w="1903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0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40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Сортавальского муниципального округа </w:t>
            </w:r>
          </w:p>
        </w:tc>
        <w:tc>
          <w:tcPr>
            <w:tcW w:w="31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5A8" w:rsidRPr="001620FE" w:rsidRDefault="003755A8" w:rsidP="00217591">
            <w:r w:rsidRPr="001620FE"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58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3755A8" w:rsidTr="003755A8">
        <w:trPr>
          <w:cantSplit/>
          <w:trHeight w:val="111"/>
        </w:trPr>
        <w:tc>
          <w:tcPr>
            <w:tcW w:w="1903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0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407" w:type="dxa"/>
            <w:gridSpan w:val="2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3755A8" w:rsidRPr="001620FE" w:rsidRDefault="003755A8" w:rsidP="00217591">
            <w:r w:rsidRPr="001620FE"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58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3755A8" w:rsidRDefault="003755A8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 w:rsidTr="003755A8">
        <w:trPr>
          <w:cantSplit/>
          <w:trHeight w:val="240"/>
        </w:trPr>
        <w:tc>
          <w:tcPr>
            <w:tcW w:w="1903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70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5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9401F8" w:rsidP="009401F8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источники (юридические лица и др.)</w:t>
            </w:r>
            <w:r w:rsidR="00A414F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</w:tbl>
    <w:p w:rsidR="00045D4F" w:rsidRDefault="00A414FE" w:rsidP="009401F8">
      <w:pPr>
        <w:autoSpaceDE w:val="0"/>
        <w:ind w:firstLine="540"/>
        <w:jc w:val="left"/>
        <w:rPr>
          <w:b/>
          <w:bCs/>
          <w:color w:val="26282F"/>
          <w:sz w:val="28"/>
          <w:szCs w:val="28"/>
        </w:rPr>
        <w:sectPr w:rsidR="00045D4F" w:rsidSect="009401F8">
          <w:headerReference w:type="default" r:id="rId16"/>
          <w:headerReference w:type="first" r:id="rId17"/>
          <w:pgSz w:w="16838" w:h="11906" w:orient="landscape"/>
          <w:pgMar w:top="568" w:right="1134" w:bottom="709" w:left="1134" w:header="284" w:footer="0" w:gutter="0"/>
          <w:cols w:space="720"/>
          <w:formProt w:val="0"/>
          <w:titlePg/>
          <w:docGrid w:linePitch="360"/>
        </w:sectPr>
      </w:pPr>
      <w:r>
        <w:t>&lt;1</w:t>
      </w:r>
      <w:proofErr w:type="gramStart"/>
      <w:r>
        <w:t>&gt; В</w:t>
      </w:r>
      <w:proofErr w:type="gramEnd"/>
      <w:r>
        <w:t xml:space="preserve"> соответствии с муниципальной программой.</w:t>
      </w:r>
      <w:bookmarkStart w:id="3" w:name="_%D0%A2%D0%B0%D0%B1%D0%BB%D0%B8%D1%86%D0"/>
      <w:bookmarkEnd w:id="3"/>
    </w:p>
    <w:p w:rsidR="00045D4F" w:rsidRDefault="00045D4F" w:rsidP="009401F8">
      <w:pPr>
        <w:widowControl w:val="0"/>
        <w:autoSpaceDE w:val="0"/>
        <w:ind w:firstLine="698"/>
        <w:contextualSpacing/>
        <w:jc w:val="right"/>
        <w:rPr>
          <w:b/>
          <w:sz w:val="28"/>
          <w:szCs w:val="28"/>
        </w:rPr>
      </w:pPr>
    </w:p>
    <w:sectPr w:rsidR="00045D4F">
      <w:headerReference w:type="default" r:id="rId18"/>
      <w:pgSz w:w="11906" w:h="16838"/>
      <w:pgMar w:top="1134" w:right="850" w:bottom="1134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74E" w:rsidRDefault="0035774E">
      <w:r>
        <w:separator/>
      </w:r>
    </w:p>
  </w:endnote>
  <w:endnote w:type="continuationSeparator" w:id="0">
    <w:p w:rsidR="0035774E" w:rsidRDefault="00357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C32" w:rsidRDefault="00845C32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C32" w:rsidRDefault="00845C32">
    <w:pPr>
      <w:pStyle w:val="af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C32" w:rsidRDefault="00845C32">
    <w:pPr>
      <w:pStyle w:val="af6"/>
    </w:pPr>
    <w:bookmarkStart w:id="2" w:name="_GoBack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74E" w:rsidRDefault="0035774E">
      <w:r>
        <w:separator/>
      </w:r>
    </w:p>
  </w:footnote>
  <w:footnote w:type="continuationSeparator" w:id="0">
    <w:p w:rsidR="0035774E" w:rsidRDefault="003577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C32" w:rsidRDefault="00845C32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98E" w:rsidRDefault="006C098E">
    <w:pPr>
      <w:pStyle w:val="af5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fldChar w:fldCharType="begin"/>
    </w:r>
    <w:r>
      <w:rPr>
        <w:rFonts w:ascii="Times New Roman" w:hAnsi="Times New Roman" w:cs="Times New Roman"/>
        <w:sz w:val="16"/>
        <w:szCs w:val="16"/>
      </w:rPr>
      <w:instrText>PAGE</w:instrText>
    </w:r>
    <w:r>
      <w:rPr>
        <w:rFonts w:ascii="Times New Roman" w:hAnsi="Times New Roman" w:cs="Times New Roman"/>
        <w:sz w:val="16"/>
        <w:szCs w:val="16"/>
      </w:rPr>
      <w:fldChar w:fldCharType="separate"/>
    </w:r>
    <w:r w:rsidR="00845C32">
      <w:rPr>
        <w:rFonts w:ascii="Times New Roman" w:hAnsi="Times New Roman" w:cs="Times New Roman"/>
        <w:noProof/>
        <w:sz w:val="16"/>
        <w:szCs w:val="16"/>
      </w:rPr>
      <w:t>2</w:t>
    </w:r>
    <w:r>
      <w:rPr>
        <w:rFonts w:ascii="Times New Roman" w:hAnsi="Times New Roman" w:cs="Times New Roman"/>
        <w:sz w:val="16"/>
        <w:szCs w:val="16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C32" w:rsidRDefault="00845C32">
    <w:pPr>
      <w:pStyle w:val="af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98E" w:rsidRDefault="006C098E">
    <w:pPr>
      <w:pStyle w:val="af5"/>
      <w:jc w:val="right"/>
      <w:rPr>
        <w:rFonts w:ascii="Times New Roman" w:hAnsi="Times New Roman" w:cs="Times New Roman"/>
        <w:sz w:val="16"/>
        <w:szCs w:val="16"/>
      </w:rPr>
    </w:pPr>
  </w:p>
  <w:p w:rsidR="009401F8" w:rsidRDefault="009401F8">
    <w:pPr>
      <w:pStyle w:val="af5"/>
      <w:jc w:val="right"/>
      <w:rPr>
        <w:rFonts w:ascii="Times New Roman" w:hAnsi="Times New Roman" w:cs="Times New Roman"/>
        <w:sz w:val="16"/>
        <w:szCs w:val="16"/>
      </w:rPr>
    </w:pPr>
  </w:p>
  <w:p w:rsidR="009401F8" w:rsidRDefault="009401F8">
    <w:pPr>
      <w:pStyle w:val="af5"/>
      <w:jc w:val="right"/>
      <w:rPr>
        <w:rFonts w:ascii="Times New Roman" w:hAnsi="Times New Roman" w:cs="Times New Roman"/>
        <w:sz w:val="16"/>
        <w:szCs w:val="16"/>
      </w:rPr>
    </w:pPr>
  </w:p>
  <w:p w:rsidR="009401F8" w:rsidRDefault="009401F8">
    <w:pPr>
      <w:pStyle w:val="af5"/>
      <w:jc w:val="right"/>
      <w:rPr>
        <w:rFonts w:ascii="Times New Roman" w:hAnsi="Times New Roman" w:cs="Times New Roman"/>
        <w:sz w:val="16"/>
        <w:szCs w:val="16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98E" w:rsidRDefault="006C098E">
    <w:pPr>
      <w:pStyle w:val="af5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fldChar w:fldCharType="begin"/>
    </w:r>
    <w:r>
      <w:rPr>
        <w:rFonts w:ascii="Times New Roman" w:hAnsi="Times New Roman" w:cs="Times New Roman"/>
        <w:sz w:val="16"/>
        <w:szCs w:val="16"/>
      </w:rPr>
      <w:instrText>PAGE</w:instrText>
    </w:r>
    <w:r>
      <w:rPr>
        <w:rFonts w:ascii="Times New Roman" w:hAnsi="Times New Roman" w:cs="Times New Roman"/>
        <w:sz w:val="16"/>
        <w:szCs w:val="16"/>
      </w:rPr>
      <w:fldChar w:fldCharType="separate"/>
    </w:r>
    <w:r w:rsidR="009401F8">
      <w:rPr>
        <w:rFonts w:ascii="Times New Roman" w:hAnsi="Times New Roman" w:cs="Times New Roman"/>
        <w:noProof/>
        <w:sz w:val="16"/>
        <w:szCs w:val="16"/>
      </w:rPr>
      <w:t>5</w:t>
    </w:r>
    <w:r>
      <w:rPr>
        <w:rFonts w:ascii="Times New Roman" w:hAnsi="Times New Roman" w:cs="Times New Roman"/>
        <w:sz w:val="16"/>
        <w:szCs w:val="16"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98E" w:rsidRDefault="006C098E">
    <w:pPr>
      <w:pStyle w:val="af5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98E" w:rsidRDefault="006C098E">
    <w:pPr>
      <w:pStyle w:val="af5"/>
      <w:jc w:val="right"/>
      <w:rPr>
        <w:rFonts w:ascii="Times New Roman" w:hAnsi="Times New Roman" w:cs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66412"/>
    <w:multiLevelType w:val="multilevel"/>
    <w:tmpl w:val="DBE0A242"/>
    <w:lvl w:ilvl="0">
      <w:start w:val="1"/>
      <w:numFmt w:val="decimal"/>
      <w:lvlText w:val="%1."/>
      <w:lvlJc w:val="left"/>
      <w:pPr>
        <w:ind w:left="6598" w:hanging="360"/>
      </w:pPr>
      <w:rPr>
        <w:color w:val="auto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D87A5F"/>
    <w:multiLevelType w:val="multilevel"/>
    <w:tmpl w:val="AD6224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017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sz w:val="28"/>
      </w:rPr>
    </w:lvl>
  </w:abstractNum>
  <w:abstractNum w:abstractNumId="2">
    <w:nsid w:val="408E497B"/>
    <w:multiLevelType w:val="multilevel"/>
    <w:tmpl w:val="5C463E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017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sz w:val="28"/>
      </w:rPr>
    </w:lvl>
  </w:abstractNum>
  <w:abstractNum w:abstractNumId="3">
    <w:nsid w:val="5A070B09"/>
    <w:multiLevelType w:val="multilevel"/>
    <w:tmpl w:val="F9549E3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73572380"/>
    <w:multiLevelType w:val="multilevel"/>
    <w:tmpl w:val="4ED826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1032" w:hanging="36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704" w:hanging="36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2736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3408" w:hanging="72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4080" w:hanging="72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5112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5784" w:hanging="108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456" w:hanging="1080"/>
      </w:pPr>
      <w:rPr>
        <w:rFonts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D4F"/>
    <w:rsid w:val="00027C3F"/>
    <w:rsid w:val="00045D4F"/>
    <w:rsid w:val="00072D55"/>
    <w:rsid w:val="000801A8"/>
    <w:rsid w:val="000D2F84"/>
    <w:rsid w:val="00156435"/>
    <w:rsid w:val="00263BD6"/>
    <w:rsid w:val="002A0787"/>
    <w:rsid w:val="0035774E"/>
    <w:rsid w:val="003755A8"/>
    <w:rsid w:val="004B72DD"/>
    <w:rsid w:val="004C2E36"/>
    <w:rsid w:val="00530AA4"/>
    <w:rsid w:val="00544EFF"/>
    <w:rsid w:val="005A416E"/>
    <w:rsid w:val="005E072E"/>
    <w:rsid w:val="005F3E97"/>
    <w:rsid w:val="005F751C"/>
    <w:rsid w:val="0063689C"/>
    <w:rsid w:val="00646AD4"/>
    <w:rsid w:val="00646B96"/>
    <w:rsid w:val="00657133"/>
    <w:rsid w:val="00677432"/>
    <w:rsid w:val="0068344F"/>
    <w:rsid w:val="006C098E"/>
    <w:rsid w:val="00782EA1"/>
    <w:rsid w:val="007B39CE"/>
    <w:rsid w:val="007F74D2"/>
    <w:rsid w:val="00845C32"/>
    <w:rsid w:val="00882F8C"/>
    <w:rsid w:val="0088386C"/>
    <w:rsid w:val="00893F62"/>
    <w:rsid w:val="008A40B2"/>
    <w:rsid w:val="008B6D1B"/>
    <w:rsid w:val="008C4289"/>
    <w:rsid w:val="008F7DA5"/>
    <w:rsid w:val="009401F8"/>
    <w:rsid w:val="009574C1"/>
    <w:rsid w:val="00A1334B"/>
    <w:rsid w:val="00A414FE"/>
    <w:rsid w:val="00B47F61"/>
    <w:rsid w:val="00B665A3"/>
    <w:rsid w:val="00B826B0"/>
    <w:rsid w:val="00BA7947"/>
    <w:rsid w:val="00BB5657"/>
    <w:rsid w:val="00C21332"/>
    <w:rsid w:val="00C24413"/>
    <w:rsid w:val="00CD79BB"/>
    <w:rsid w:val="00DB5522"/>
    <w:rsid w:val="00E2690F"/>
    <w:rsid w:val="00E5248C"/>
    <w:rsid w:val="00E55974"/>
    <w:rsid w:val="00F97A89"/>
    <w:rsid w:val="00FE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sz w:val="28"/>
      <w:szCs w:val="28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a3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color w:val="26282F"/>
      <w:sz w:val="24"/>
      <w:szCs w:val="24"/>
      <w:lang w:val="en-US"/>
    </w:rPr>
  </w:style>
  <w:style w:type="character" w:customStyle="1" w:styleId="a4">
    <w:name w:val="Цветовое выделение"/>
    <w:qFormat/>
    <w:rPr>
      <w:b/>
      <w:bCs/>
      <w:color w:val="26282F"/>
      <w:sz w:val="26"/>
      <w:szCs w:val="26"/>
    </w:rPr>
  </w:style>
  <w:style w:type="character" w:customStyle="1" w:styleId="a5">
    <w:name w:val="Гипертекстовая ссылка"/>
    <w:qFormat/>
    <w:rPr>
      <w:b/>
      <w:bCs/>
      <w:color w:val="106BBE"/>
      <w:sz w:val="26"/>
      <w:szCs w:val="26"/>
    </w:rPr>
  </w:style>
  <w:style w:type="character" w:styleId="a6">
    <w:name w:val="Placeholder Text"/>
    <w:qFormat/>
    <w:rPr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7">
    <w:name w:val="Верхний колонтитул Знак"/>
    <w:qFormat/>
    <w:rPr>
      <w:rFonts w:eastAsia="Times New Roman" w:cs="Calibri"/>
      <w:sz w:val="22"/>
      <w:szCs w:val="22"/>
    </w:rPr>
  </w:style>
  <w:style w:type="character" w:customStyle="1" w:styleId="a8">
    <w:name w:val="Нижний колонтитул Знак"/>
    <w:qFormat/>
    <w:rPr>
      <w:rFonts w:eastAsia="Times New Roman" w:cs="Calibri"/>
      <w:sz w:val="22"/>
      <w:szCs w:val="22"/>
    </w:rPr>
  </w:style>
  <w:style w:type="character" w:customStyle="1" w:styleId="HTML">
    <w:name w:val="Стандартный HTML Знак"/>
    <w:qFormat/>
    <w:rPr>
      <w:rFonts w:ascii="Consolas" w:eastAsia="Times New Roman" w:hAnsi="Consolas" w:cs="Consolas"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odyTextChar1">
    <w:name w:val="Body Text Char1"/>
    <w:qFormat/>
    <w:rPr>
      <w:sz w:val="28"/>
      <w:szCs w:val="28"/>
    </w:rPr>
  </w:style>
  <w:style w:type="character" w:customStyle="1" w:styleId="a9">
    <w:name w:val="Основной текст Знак"/>
    <w:qFormat/>
    <w:rPr>
      <w:rFonts w:eastAsia="Times New Roman" w:cs="Calibri"/>
      <w:sz w:val="28"/>
      <w:szCs w:val="28"/>
      <w:shd w:val="clear" w:color="auto" w:fill="FFFFFF"/>
    </w:rPr>
  </w:style>
  <w:style w:type="character" w:customStyle="1" w:styleId="aa">
    <w:name w:val="Текст сноски Знак"/>
    <w:qFormat/>
    <w:rPr>
      <w:rFonts w:eastAsia="Times New Roman" w:cs="Calibri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b">
    <w:name w:val="Схема документа Знак"/>
    <w:qFormat/>
    <w:rPr>
      <w:rFonts w:ascii="Tahoma" w:eastAsia="Times New Roman" w:hAnsi="Tahoma" w:cs="Tahoma"/>
      <w:shd w:val="clear" w:color="auto" w:fill="000080"/>
    </w:rPr>
  </w:style>
  <w:style w:type="character" w:customStyle="1" w:styleId="EndnoteCharacters">
    <w:name w:val="Endnote Characters"/>
    <w:qFormat/>
    <w:rPr>
      <w:vertAlign w:val="superscript"/>
    </w:rPr>
  </w:style>
  <w:style w:type="paragraph" w:customStyle="1" w:styleId="Heading">
    <w:name w:val="Heading"/>
    <w:basedOn w:val="a"/>
    <w:next w:val="ac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c">
    <w:name w:val="Body Text"/>
    <w:basedOn w:val="a"/>
    <w:pPr>
      <w:widowControl w:val="0"/>
      <w:shd w:val="clear" w:color="auto" w:fill="FFFFFF"/>
      <w:spacing w:before="900" w:line="475" w:lineRule="exact"/>
      <w:ind w:hanging="280"/>
    </w:pPr>
    <w:rPr>
      <w:rFonts w:ascii="Calibri" w:hAnsi="Calibri" w:cs="Calibri"/>
      <w:sz w:val="28"/>
      <w:szCs w:val="28"/>
    </w:r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">
    <w:name w:val="List Paragraph"/>
    <w:basedOn w:val="a"/>
    <w:qFormat/>
    <w:pPr>
      <w:ind w:left="720"/>
      <w:contextualSpacing/>
    </w:pPr>
  </w:style>
  <w:style w:type="paragraph" w:customStyle="1" w:styleId="ConsPlusNormal">
    <w:name w:val="ConsPlusNormal"/>
    <w:qFormat/>
    <w:pPr>
      <w:autoSpaceDE w:val="0"/>
      <w:jc w:val="both"/>
    </w:pPr>
    <w:rPr>
      <w:rFonts w:eastAsia="Calibri" w:cs="Times New Roman"/>
      <w:sz w:val="28"/>
      <w:szCs w:val="28"/>
      <w:lang w:val="ru-RU" w:bidi="ar-SA"/>
    </w:rPr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11">
    <w:name w:val="Знак Знак Знак1 Знак"/>
    <w:basedOn w:val="a"/>
    <w:qFormat/>
    <w:pPr>
      <w:widowControl w:val="0"/>
      <w:spacing w:after="160" w:line="240" w:lineRule="exact"/>
      <w:jc w:val="right"/>
    </w:pPr>
    <w:rPr>
      <w:lang w:val="en-GB"/>
    </w:rPr>
  </w:style>
  <w:style w:type="paragraph" w:customStyle="1" w:styleId="af1">
    <w:name w:val="Таблицы (моноширинный)"/>
    <w:basedOn w:val="a"/>
    <w:next w:val="a"/>
    <w:qFormat/>
    <w:pPr>
      <w:widowControl w:val="0"/>
      <w:autoSpaceDE w:val="0"/>
    </w:pPr>
    <w:rPr>
      <w:rFonts w:ascii="Courier New" w:hAnsi="Courier New" w:cs="Courier New"/>
      <w:sz w:val="22"/>
      <w:szCs w:val="22"/>
    </w:rPr>
  </w:style>
  <w:style w:type="paragraph" w:customStyle="1" w:styleId="af2">
    <w:name w:val="Прижатый влево"/>
    <w:basedOn w:val="a"/>
    <w:next w:val="a"/>
    <w:qFormat/>
    <w:pPr>
      <w:widowControl w:val="0"/>
      <w:autoSpaceDE w:val="0"/>
      <w:jc w:val="left"/>
    </w:pPr>
    <w:rPr>
      <w:rFonts w:ascii="Arial" w:hAnsi="Arial" w:cs="Arial"/>
      <w:sz w:val="24"/>
      <w:szCs w:val="24"/>
    </w:rPr>
  </w:style>
  <w:style w:type="paragraph" w:customStyle="1" w:styleId="af3">
    <w:name w:val="Нормальный (таблица)"/>
    <w:basedOn w:val="a"/>
    <w:next w:val="a"/>
    <w:qFormat/>
    <w:pPr>
      <w:widowControl w:val="0"/>
      <w:autoSpaceDE w:val="0"/>
    </w:pPr>
    <w:rPr>
      <w:rFonts w:ascii="Arial" w:hAnsi="Arial" w:cs="Arial"/>
      <w:sz w:val="24"/>
      <w:szCs w:val="24"/>
    </w:rPr>
  </w:style>
  <w:style w:type="paragraph" w:customStyle="1" w:styleId="ConsPlusCell">
    <w:name w:val="ConsPlusCel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4">
    <w:name w:val="Normal (Web)"/>
    <w:basedOn w:val="a"/>
    <w:qFormat/>
    <w:pPr>
      <w:spacing w:before="280" w:after="280"/>
      <w:jc w:val="left"/>
    </w:pPr>
    <w:rPr>
      <w:sz w:val="24"/>
      <w:szCs w:val="24"/>
    </w:rPr>
  </w:style>
  <w:style w:type="paragraph" w:customStyle="1" w:styleId="12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hAnsi="Calibri" w:cs="Calibri"/>
      <w:sz w:val="22"/>
      <w:szCs w:val="22"/>
    </w:rPr>
  </w:style>
  <w:style w:type="paragraph" w:customStyle="1" w:styleId="2">
    <w:name w:val="Знак Знак Знак Знак2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ConsPlusNonformat">
    <w:name w:val="ConsPlusNonformat"/>
    <w:qFormat/>
    <w:pPr>
      <w:widowControl w:val="0"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PlusTitle">
    <w:name w:val="ConsPlusTitle"/>
    <w:qFormat/>
    <w:pPr>
      <w:widowControl w:val="0"/>
      <w:autoSpaceDE w:val="0"/>
    </w:pPr>
    <w:rPr>
      <w:rFonts w:ascii="Arial" w:eastAsia="Times New Roman" w:hAnsi="Arial" w:cs="Arial"/>
      <w:b/>
      <w:bCs/>
      <w:sz w:val="20"/>
      <w:szCs w:val="20"/>
      <w:lang w:val="ru-RU" w:bidi="ar-SA"/>
    </w:rPr>
  </w:style>
  <w:style w:type="paragraph" w:customStyle="1" w:styleId="ConsPlusDocList">
    <w:name w:val="ConsPlusDocList"/>
    <w:qFormat/>
    <w:pPr>
      <w:widowControl w:val="0"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styleId="af5">
    <w:name w:val="header"/>
    <w:basedOn w:val="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hAnsi="Calibri" w:cs="Calibri"/>
      <w:sz w:val="22"/>
      <w:szCs w:val="22"/>
    </w:rPr>
  </w:style>
  <w:style w:type="paragraph" w:styleId="af6">
    <w:name w:val="footer"/>
    <w:basedOn w:val="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qFormat/>
    <w:pPr>
      <w:jc w:val="left"/>
    </w:pPr>
    <w:rPr>
      <w:rFonts w:ascii="Consolas" w:hAnsi="Consolas" w:cs="Consolas"/>
    </w:rPr>
  </w:style>
  <w:style w:type="paragraph" w:customStyle="1" w:styleId="af7">
    <w:name w:val="Знак Знак Знак Знак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13">
    <w:name w:val="Знак Знак Знак Знак1"/>
    <w:basedOn w:val="a"/>
    <w:qFormat/>
    <w:pPr>
      <w:jc w:val="left"/>
    </w:pPr>
    <w:rPr>
      <w:rFonts w:ascii="Verdana" w:hAnsi="Verdana" w:cs="Verdana"/>
      <w:lang w:val="en-US"/>
    </w:rPr>
  </w:style>
  <w:style w:type="paragraph" w:styleId="14">
    <w:name w:val="toc 1"/>
    <w:basedOn w:val="a"/>
    <w:next w:val="a"/>
    <w:pPr>
      <w:tabs>
        <w:tab w:val="right" w:leader="dot" w:pos="9345"/>
      </w:tabs>
      <w:spacing w:after="200" w:line="276" w:lineRule="auto"/>
      <w:jc w:val="right"/>
    </w:pPr>
    <w:rPr>
      <w:rFonts w:ascii="Calibri" w:hAnsi="Calibri" w:cs="Calibri"/>
      <w:sz w:val="22"/>
      <w:szCs w:val="22"/>
    </w:rPr>
  </w:style>
  <w:style w:type="paragraph" w:styleId="3">
    <w:name w:val="toc 3"/>
    <w:basedOn w:val="a"/>
    <w:next w:val="a"/>
    <w:pPr>
      <w:spacing w:after="200" w:line="276" w:lineRule="auto"/>
      <w:ind w:left="440"/>
      <w:jc w:val="left"/>
    </w:pPr>
    <w:rPr>
      <w:rFonts w:ascii="Calibri" w:hAnsi="Calibri" w:cs="Calibri"/>
      <w:sz w:val="22"/>
      <w:szCs w:val="22"/>
    </w:rPr>
  </w:style>
  <w:style w:type="paragraph" w:styleId="20">
    <w:name w:val="toc 2"/>
    <w:basedOn w:val="a"/>
    <w:next w:val="a"/>
    <w:pPr>
      <w:spacing w:after="200" w:line="276" w:lineRule="auto"/>
      <w:ind w:left="220"/>
      <w:jc w:val="left"/>
    </w:pPr>
    <w:rPr>
      <w:rFonts w:ascii="Calibri" w:hAnsi="Calibri" w:cs="Calibri"/>
      <w:sz w:val="22"/>
      <w:szCs w:val="22"/>
    </w:rPr>
  </w:style>
  <w:style w:type="paragraph" w:customStyle="1" w:styleId="30">
    <w:name w:val="Знак Знак Знак Знак3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4">
    <w:name w:val="Знак Знак Знак Знак4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5">
    <w:name w:val="Знак Знак Знак Знак5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6">
    <w:name w:val="Знак Знак Знак Знак6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7">
    <w:name w:val="Знак Знак Знак Знак7"/>
    <w:basedOn w:val="a"/>
    <w:qFormat/>
    <w:pPr>
      <w:jc w:val="left"/>
    </w:pPr>
    <w:rPr>
      <w:rFonts w:ascii="Verdana" w:hAnsi="Verdana" w:cs="Verdana"/>
      <w:lang w:val="en-US"/>
    </w:rPr>
  </w:style>
  <w:style w:type="paragraph" w:styleId="af8">
    <w:name w:val="footnote text"/>
    <w:basedOn w:val="a"/>
    <w:pPr>
      <w:spacing w:after="200" w:line="276" w:lineRule="auto"/>
      <w:jc w:val="left"/>
    </w:pPr>
    <w:rPr>
      <w:rFonts w:ascii="Calibri" w:hAnsi="Calibri" w:cs="Calibri"/>
    </w:rPr>
  </w:style>
  <w:style w:type="paragraph" w:styleId="af9">
    <w:name w:val="Document Map"/>
    <w:basedOn w:val="a"/>
    <w:qFormat/>
    <w:pPr>
      <w:shd w:val="clear" w:color="auto" w:fill="000080"/>
      <w:spacing w:after="200" w:line="276" w:lineRule="auto"/>
      <w:jc w:val="left"/>
    </w:pPr>
    <w:rPr>
      <w:rFonts w:ascii="Tahoma" w:hAnsi="Tahoma" w:cs="Tahom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sz w:val="28"/>
      <w:szCs w:val="28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a3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color w:val="26282F"/>
      <w:sz w:val="24"/>
      <w:szCs w:val="24"/>
      <w:lang w:val="en-US"/>
    </w:rPr>
  </w:style>
  <w:style w:type="character" w:customStyle="1" w:styleId="a4">
    <w:name w:val="Цветовое выделение"/>
    <w:qFormat/>
    <w:rPr>
      <w:b/>
      <w:bCs/>
      <w:color w:val="26282F"/>
      <w:sz w:val="26"/>
      <w:szCs w:val="26"/>
    </w:rPr>
  </w:style>
  <w:style w:type="character" w:customStyle="1" w:styleId="a5">
    <w:name w:val="Гипертекстовая ссылка"/>
    <w:qFormat/>
    <w:rPr>
      <w:b/>
      <w:bCs/>
      <w:color w:val="106BBE"/>
      <w:sz w:val="26"/>
      <w:szCs w:val="26"/>
    </w:rPr>
  </w:style>
  <w:style w:type="character" w:styleId="a6">
    <w:name w:val="Placeholder Text"/>
    <w:qFormat/>
    <w:rPr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7">
    <w:name w:val="Верхний колонтитул Знак"/>
    <w:qFormat/>
    <w:rPr>
      <w:rFonts w:eastAsia="Times New Roman" w:cs="Calibri"/>
      <w:sz w:val="22"/>
      <w:szCs w:val="22"/>
    </w:rPr>
  </w:style>
  <w:style w:type="character" w:customStyle="1" w:styleId="a8">
    <w:name w:val="Нижний колонтитул Знак"/>
    <w:qFormat/>
    <w:rPr>
      <w:rFonts w:eastAsia="Times New Roman" w:cs="Calibri"/>
      <w:sz w:val="22"/>
      <w:szCs w:val="22"/>
    </w:rPr>
  </w:style>
  <w:style w:type="character" w:customStyle="1" w:styleId="HTML">
    <w:name w:val="Стандартный HTML Знак"/>
    <w:qFormat/>
    <w:rPr>
      <w:rFonts w:ascii="Consolas" w:eastAsia="Times New Roman" w:hAnsi="Consolas" w:cs="Consolas"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odyTextChar1">
    <w:name w:val="Body Text Char1"/>
    <w:qFormat/>
    <w:rPr>
      <w:sz w:val="28"/>
      <w:szCs w:val="28"/>
    </w:rPr>
  </w:style>
  <w:style w:type="character" w:customStyle="1" w:styleId="a9">
    <w:name w:val="Основной текст Знак"/>
    <w:qFormat/>
    <w:rPr>
      <w:rFonts w:eastAsia="Times New Roman" w:cs="Calibri"/>
      <w:sz w:val="28"/>
      <w:szCs w:val="28"/>
      <w:shd w:val="clear" w:color="auto" w:fill="FFFFFF"/>
    </w:rPr>
  </w:style>
  <w:style w:type="character" w:customStyle="1" w:styleId="aa">
    <w:name w:val="Текст сноски Знак"/>
    <w:qFormat/>
    <w:rPr>
      <w:rFonts w:eastAsia="Times New Roman" w:cs="Calibri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b">
    <w:name w:val="Схема документа Знак"/>
    <w:qFormat/>
    <w:rPr>
      <w:rFonts w:ascii="Tahoma" w:eastAsia="Times New Roman" w:hAnsi="Tahoma" w:cs="Tahoma"/>
      <w:shd w:val="clear" w:color="auto" w:fill="000080"/>
    </w:rPr>
  </w:style>
  <w:style w:type="character" w:customStyle="1" w:styleId="EndnoteCharacters">
    <w:name w:val="Endnote Characters"/>
    <w:qFormat/>
    <w:rPr>
      <w:vertAlign w:val="superscript"/>
    </w:rPr>
  </w:style>
  <w:style w:type="paragraph" w:customStyle="1" w:styleId="Heading">
    <w:name w:val="Heading"/>
    <w:basedOn w:val="a"/>
    <w:next w:val="ac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c">
    <w:name w:val="Body Text"/>
    <w:basedOn w:val="a"/>
    <w:pPr>
      <w:widowControl w:val="0"/>
      <w:shd w:val="clear" w:color="auto" w:fill="FFFFFF"/>
      <w:spacing w:before="900" w:line="475" w:lineRule="exact"/>
      <w:ind w:hanging="280"/>
    </w:pPr>
    <w:rPr>
      <w:rFonts w:ascii="Calibri" w:hAnsi="Calibri" w:cs="Calibri"/>
      <w:sz w:val="28"/>
      <w:szCs w:val="28"/>
    </w:r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">
    <w:name w:val="List Paragraph"/>
    <w:basedOn w:val="a"/>
    <w:qFormat/>
    <w:pPr>
      <w:ind w:left="720"/>
      <w:contextualSpacing/>
    </w:pPr>
  </w:style>
  <w:style w:type="paragraph" w:customStyle="1" w:styleId="ConsPlusNormal">
    <w:name w:val="ConsPlusNormal"/>
    <w:qFormat/>
    <w:pPr>
      <w:autoSpaceDE w:val="0"/>
      <w:jc w:val="both"/>
    </w:pPr>
    <w:rPr>
      <w:rFonts w:eastAsia="Calibri" w:cs="Times New Roman"/>
      <w:sz w:val="28"/>
      <w:szCs w:val="28"/>
      <w:lang w:val="ru-RU" w:bidi="ar-SA"/>
    </w:rPr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11">
    <w:name w:val="Знак Знак Знак1 Знак"/>
    <w:basedOn w:val="a"/>
    <w:qFormat/>
    <w:pPr>
      <w:widowControl w:val="0"/>
      <w:spacing w:after="160" w:line="240" w:lineRule="exact"/>
      <w:jc w:val="right"/>
    </w:pPr>
    <w:rPr>
      <w:lang w:val="en-GB"/>
    </w:rPr>
  </w:style>
  <w:style w:type="paragraph" w:customStyle="1" w:styleId="af1">
    <w:name w:val="Таблицы (моноширинный)"/>
    <w:basedOn w:val="a"/>
    <w:next w:val="a"/>
    <w:qFormat/>
    <w:pPr>
      <w:widowControl w:val="0"/>
      <w:autoSpaceDE w:val="0"/>
    </w:pPr>
    <w:rPr>
      <w:rFonts w:ascii="Courier New" w:hAnsi="Courier New" w:cs="Courier New"/>
      <w:sz w:val="22"/>
      <w:szCs w:val="22"/>
    </w:rPr>
  </w:style>
  <w:style w:type="paragraph" w:customStyle="1" w:styleId="af2">
    <w:name w:val="Прижатый влево"/>
    <w:basedOn w:val="a"/>
    <w:next w:val="a"/>
    <w:qFormat/>
    <w:pPr>
      <w:widowControl w:val="0"/>
      <w:autoSpaceDE w:val="0"/>
      <w:jc w:val="left"/>
    </w:pPr>
    <w:rPr>
      <w:rFonts w:ascii="Arial" w:hAnsi="Arial" w:cs="Arial"/>
      <w:sz w:val="24"/>
      <w:szCs w:val="24"/>
    </w:rPr>
  </w:style>
  <w:style w:type="paragraph" w:customStyle="1" w:styleId="af3">
    <w:name w:val="Нормальный (таблица)"/>
    <w:basedOn w:val="a"/>
    <w:next w:val="a"/>
    <w:qFormat/>
    <w:pPr>
      <w:widowControl w:val="0"/>
      <w:autoSpaceDE w:val="0"/>
    </w:pPr>
    <w:rPr>
      <w:rFonts w:ascii="Arial" w:hAnsi="Arial" w:cs="Arial"/>
      <w:sz w:val="24"/>
      <w:szCs w:val="24"/>
    </w:rPr>
  </w:style>
  <w:style w:type="paragraph" w:customStyle="1" w:styleId="ConsPlusCell">
    <w:name w:val="ConsPlusCel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4">
    <w:name w:val="Normal (Web)"/>
    <w:basedOn w:val="a"/>
    <w:qFormat/>
    <w:pPr>
      <w:spacing w:before="280" w:after="280"/>
      <w:jc w:val="left"/>
    </w:pPr>
    <w:rPr>
      <w:sz w:val="24"/>
      <w:szCs w:val="24"/>
    </w:rPr>
  </w:style>
  <w:style w:type="paragraph" w:customStyle="1" w:styleId="12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hAnsi="Calibri" w:cs="Calibri"/>
      <w:sz w:val="22"/>
      <w:szCs w:val="22"/>
    </w:rPr>
  </w:style>
  <w:style w:type="paragraph" w:customStyle="1" w:styleId="2">
    <w:name w:val="Знак Знак Знак Знак2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ConsPlusNonformat">
    <w:name w:val="ConsPlusNonformat"/>
    <w:qFormat/>
    <w:pPr>
      <w:widowControl w:val="0"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PlusTitle">
    <w:name w:val="ConsPlusTitle"/>
    <w:qFormat/>
    <w:pPr>
      <w:widowControl w:val="0"/>
      <w:autoSpaceDE w:val="0"/>
    </w:pPr>
    <w:rPr>
      <w:rFonts w:ascii="Arial" w:eastAsia="Times New Roman" w:hAnsi="Arial" w:cs="Arial"/>
      <w:b/>
      <w:bCs/>
      <w:sz w:val="20"/>
      <w:szCs w:val="20"/>
      <w:lang w:val="ru-RU" w:bidi="ar-SA"/>
    </w:rPr>
  </w:style>
  <w:style w:type="paragraph" w:customStyle="1" w:styleId="ConsPlusDocList">
    <w:name w:val="ConsPlusDocList"/>
    <w:qFormat/>
    <w:pPr>
      <w:widowControl w:val="0"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styleId="af5">
    <w:name w:val="header"/>
    <w:basedOn w:val="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hAnsi="Calibri" w:cs="Calibri"/>
      <w:sz w:val="22"/>
      <w:szCs w:val="22"/>
    </w:rPr>
  </w:style>
  <w:style w:type="paragraph" w:styleId="af6">
    <w:name w:val="footer"/>
    <w:basedOn w:val="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qFormat/>
    <w:pPr>
      <w:jc w:val="left"/>
    </w:pPr>
    <w:rPr>
      <w:rFonts w:ascii="Consolas" w:hAnsi="Consolas" w:cs="Consolas"/>
    </w:rPr>
  </w:style>
  <w:style w:type="paragraph" w:customStyle="1" w:styleId="af7">
    <w:name w:val="Знак Знак Знак Знак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13">
    <w:name w:val="Знак Знак Знак Знак1"/>
    <w:basedOn w:val="a"/>
    <w:qFormat/>
    <w:pPr>
      <w:jc w:val="left"/>
    </w:pPr>
    <w:rPr>
      <w:rFonts w:ascii="Verdana" w:hAnsi="Verdana" w:cs="Verdana"/>
      <w:lang w:val="en-US"/>
    </w:rPr>
  </w:style>
  <w:style w:type="paragraph" w:styleId="14">
    <w:name w:val="toc 1"/>
    <w:basedOn w:val="a"/>
    <w:next w:val="a"/>
    <w:pPr>
      <w:tabs>
        <w:tab w:val="right" w:leader="dot" w:pos="9345"/>
      </w:tabs>
      <w:spacing w:after="200" w:line="276" w:lineRule="auto"/>
      <w:jc w:val="right"/>
    </w:pPr>
    <w:rPr>
      <w:rFonts w:ascii="Calibri" w:hAnsi="Calibri" w:cs="Calibri"/>
      <w:sz w:val="22"/>
      <w:szCs w:val="22"/>
    </w:rPr>
  </w:style>
  <w:style w:type="paragraph" w:styleId="3">
    <w:name w:val="toc 3"/>
    <w:basedOn w:val="a"/>
    <w:next w:val="a"/>
    <w:pPr>
      <w:spacing w:after="200" w:line="276" w:lineRule="auto"/>
      <w:ind w:left="440"/>
      <w:jc w:val="left"/>
    </w:pPr>
    <w:rPr>
      <w:rFonts w:ascii="Calibri" w:hAnsi="Calibri" w:cs="Calibri"/>
      <w:sz w:val="22"/>
      <w:szCs w:val="22"/>
    </w:rPr>
  </w:style>
  <w:style w:type="paragraph" w:styleId="20">
    <w:name w:val="toc 2"/>
    <w:basedOn w:val="a"/>
    <w:next w:val="a"/>
    <w:pPr>
      <w:spacing w:after="200" w:line="276" w:lineRule="auto"/>
      <w:ind w:left="220"/>
      <w:jc w:val="left"/>
    </w:pPr>
    <w:rPr>
      <w:rFonts w:ascii="Calibri" w:hAnsi="Calibri" w:cs="Calibri"/>
      <w:sz w:val="22"/>
      <w:szCs w:val="22"/>
    </w:rPr>
  </w:style>
  <w:style w:type="paragraph" w:customStyle="1" w:styleId="30">
    <w:name w:val="Знак Знак Знак Знак3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4">
    <w:name w:val="Знак Знак Знак Знак4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5">
    <w:name w:val="Знак Знак Знак Знак5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6">
    <w:name w:val="Знак Знак Знак Знак6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7">
    <w:name w:val="Знак Знак Знак Знак7"/>
    <w:basedOn w:val="a"/>
    <w:qFormat/>
    <w:pPr>
      <w:jc w:val="left"/>
    </w:pPr>
    <w:rPr>
      <w:rFonts w:ascii="Verdana" w:hAnsi="Verdana" w:cs="Verdana"/>
      <w:lang w:val="en-US"/>
    </w:rPr>
  </w:style>
  <w:style w:type="paragraph" w:styleId="af8">
    <w:name w:val="footnote text"/>
    <w:basedOn w:val="a"/>
    <w:pPr>
      <w:spacing w:after="200" w:line="276" w:lineRule="auto"/>
      <w:jc w:val="left"/>
    </w:pPr>
    <w:rPr>
      <w:rFonts w:ascii="Calibri" w:hAnsi="Calibri" w:cs="Calibri"/>
    </w:rPr>
  </w:style>
  <w:style w:type="paragraph" w:styleId="af9">
    <w:name w:val="Document Map"/>
    <w:basedOn w:val="a"/>
    <w:qFormat/>
    <w:pPr>
      <w:shd w:val="clear" w:color="auto" w:fill="000080"/>
      <w:spacing w:after="200" w:line="276" w:lineRule="auto"/>
      <w:jc w:val="left"/>
    </w:pPr>
    <w:rPr>
      <w:rFonts w:ascii="Tahoma" w:hAnsi="Tahoma" w:cs="Tahom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7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WORKST009</cp:lastModifiedBy>
  <cp:revision>6</cp:revision>
  <cp:lastPrinted>2025-10-21T13:48:00Z</cp:lastPrinted>
  <dcterms:created xsi:type="dcterms:W3CDTF">2026-03-02T11:40:00Z</dcterms:created>
  <dcterms:modified xsi:type="dcterms:W3CDTF">2026-03-05T12:59:00Z</dcterms:modified>
  <dc:language>en-US</dc:language>
</cp:coreProperties>
</file>